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82C" w:rsidRPr="0023482C" w:rsidRDefault="0023482C" w:rsidP="0023482C">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 xml:space="preserve">                                         </w:t>
      </w:r>
      <w:r w:rsidRPr="0023482C">
        <w:rPr>
          <w:rFonts w:ascii="Times New Roman" w:hAnsi="Times New Roman" w:cs="Times New Roman"/>
          <w:b/>
          <w:sz w:val="28"/>
          <w:szCs w:val="28"/>
        </w:rPr>
        <w:t>СОВЕТ  ДЕПУТАТОВ</w:t>
      </w:r>
    </w:p>
    <w:p w:rsidR="0023482C" w:rsidRPr="0023482C" w:rsidRDefault="0023482C" w:rsidP="0023482C">
      <w:pPr>
        <w:pStyle w:val="4"/>
        <w:rPr>
          <w:sz w:val="28"/>
          <w:szCs w:val="28"/>
        </w:rPr>
      </w:pPr>
      <w:r w:rsidRPr="0023482C">
        <w:rPr>
          <w:sz w:val="28"/>
          <w:szCs w:val="28"/>
        </w:rPr>
        <w:t xml:space="preserve"> НОРКИНСКОГО СЕЛЬСКОГО ПОСЕЛЕНИЯ</w:t>
      </w:r>
    </w:p>
    <w:p w:rsidR="0023482C" w:rsidRPr="0023482C" w:rsidRDefault="0023482C" w:rsidP="0023482C">
      <w:pPr>
        <w:pStyle w:val="4"/>
        <w:rPr>
          <w:sz w:val="28"/>
          <w:szCs w:val="28"/>
        </w:rPr>
      </w:pPr>
      <w:r w:rsidRPr="0023482C">
        <w:rPr>
          <w:sz w:val="28"/>
          <w:szCs w:val="28"/>
        </w:rPr>
        <w:t>АРГАЯШСКОГО МУНИЦИПАЛЬНОГО РАЙОНА</w:t>
      </w:r>
    </w:p>
    <w:p w:rsidR="0023482C" w:rsidRPr="0023482C" w:rsidRDefault="0023482C" w:rsidP="0023482C">
      <w:pPr>
        <w:jc w:val="center"/>
        <w:rPr>
          <w:rFonts w:ascii="Times New Roman" w:hAnsi="Times New Roman" w:cs="Times New Roman"/>
          <w:b/>
          <w:lang w:eastAsia="ru-RU"/>
        </w:rPr>
      </w:pPr>
      <w:r w:rsidRPr="0023482C">
        <w:rPr>
          <w:rFonts w:ascii="Times New Roman" w:hAnsi="Times New Roman" w:cs="Times New Roman"/>
          <w:b/>
          <w:sz w:val="28"/>
          <w:szCs w:val="28"/>
        </w:rPr>
        <w:t>ЧЕЛЯБИНСКОЙ  ОБЛАСТИ</w:t>
      </w:r>
    </w:p>
    <w:p w:rsidR="0023482C" w:rsidRPr="0023482C" w:rsidRDefault="0023482C" w:rsidP="0023482C">
      <w:pPr>
        <w:pStyle w:val="3"/>
        <w:tabs>
          <w:tab w:val="left" w:pos="709"/>
        </w:tabs>
        <w:rPr>
          <w:b/>
          <w:sz w:val="28"/>
          <w:szCs w:val="28"/>
        </w:rPr>
      </w:pPr>
      <w:r w:rsidRPr="0023482C">
        <w:rPr>
          <w:b/>
          <w:sz w:val="28"/>
          <w:szCs w:val="28"/>
        </w:rPr>
        <w:t>РЕШЕНИЕ</w:t>
      </w:r>
    </w:p>
    <w:p w:rsidR="0023482C" w:rsidRPr="005652A2" w:rsidRDefault="0047498A" w:rsidP="0023482C">
      <w:pPr>
        <w:spacing w:line="240" w:lineRule="auto"/>
        <w:ind w:firstLine="540"/>
        <w:rPr>
          <w:rFonts w:ascii="Times New Roman" w:hAnsi="Times New Roman" w:cs="Times New Roman"/>
          <w:b/>
          <w:szCs w:val="24"/>
        </w:rPr>
      </w:pPr>
      <w:r w:rsidRPr="0047498A">
        <w:rPr>
          <w:rFonts w:ascii="Times New Roman" w:hAnsi="Times New Roman" w:cs="Times New Roman"/>
          <w:szCs w:val="20"/>
        </w:rPr>
        <w:pict>
          <v:line id="_x0000_s1026" style="position:absolute;left:0;text-align:left;z-index:251660288" from="-5.5pt,6.75pt" to="491.3pt,6.75pt" o:allowincell="f" strokeweight="4.5pt">
            <v:stroke linestyle="thinThick"/>
          </v:line>
        </w:pict>
      </w:r>
    </w:p>
    <w:tbl>
      <w:tblPr>
        <w:tblW w:w="0" w:type="auto"/>
        <w:tblInd w:w="108" w:type="dxa"/>
        <w:tblLayout w:type="fixed"/>
        <w:tblLook w:val="0000"/>
      </w:tblPr>
      <w:tblGrid>
        <w:gridCol w:w="4962"/>
      </w:tblGrid>
      <w:tr w:rsidR="0023482C" w:rsidRPr="007A0E9F" w:rsidTr="00CA19FD">
        <w:tc>
          <w:tcPr>
            <w:tcW w:w="4962" w:type="dxa"/>
            <w:shd w:val="clear" w:color="auto" w:fill="auto"/>
          </w:tcPr>
          <w:p w:rsidR="0023482C" w:rsidRPr="007A0E9F" w:rsidRDefault="0023482C" w:rsidP="0023482C">
            <w:pPr>
              <w:tabs>
                <w:tab w:val="left" w:pos="702"/>
                <w:tab w:val="left" w:pos="867"/>
              </w:tabs>
              <w:spacing w:after="0" w:line="240" w:lineRule="auto"/>
              <w:rPr>
                <w:rFonts w:ascii="Times New Roman" w:hAnsi="Times New Roman" w:cs="Times New Roman"/>
                <w:sz w:val="28"/>
                <w:szCs w:val="28"/>
              </w:rPr>
            </w:pPr>
            <w:r>
              <w:rPr>
                <w:rFonts w:ascii="Times New Roman" w:hAnsi="Times New Roman" w:cs="Times New Roman"/>
                <w:sz w:val="28"/>
                <w:szCs w:val="28"/>
              </w:rPr>
              <w:t>2  июн</w:t>
            </w:r>
            <w:r w:rsidRPr="007A0E9F">
              <w:rPr>
                <w:rFonts w:ascii="Times New Roman" w:hAnsi="Times New Roman" w:cs="Times New Roman"/>
                <w:sz w:val="28"/>
                <w:szCs w:val="28"/>
              </w:rPr>
              <w:t>я 2021 г</w:t>
            </w:r>
            <w:r>
              <w:rPr>
                <w:rFonts w:ascii="Times New Roman" w:hAnsi="Times New Roman" w:cs="Times New Roman"/>
                <w:sz w:val="28"/>
                <w:szCs w:val="28"/>
              </w:rPr>
              <w:t>.</w:t>
            </w:r>
            <w:r w:rsidRPr="007A0E9F">
              <w:rPr>
                <w:rFonts w:ascii="Times New Roman" w:hAnsi="Times New Roman" w:cs="Times New Roman"/>
                <w:sz w:val="28"/>
                <w:szCs w:val="28"/>
              </w:rPr>
              <w:t xml:space="preserve"> № </w:t>
            </w:r>
            <w:r>
              <w:rPr>
                <w:rFonts w:ascii="Times New Roman" w:hAnsi="Times New Roman" w:cs="Times New Roman"/>
                <w:sz w:val="28"/>
                <w:szCs w:val="28"/>
              </w:rPr>
              <w:t>56</w:t>
            </w:r>
            <w:r w:rsidRPr="007A0E9F">
              <w:rPr>
                <w:rFonts w:ascii="Times New Roman" w:hAnsi="Times New Roman" w:cs="Times New Roman"/>
                <w:sz w:val="28"/>
                <w:szCs w:val="28"/>
              </w:rPr>
              <w:t xml:space="preserve"> </w:t>
            </w:r>
          </w:p>
        </w:tc>
      </w:tr>
    </w:tbl>
    <w:p w:rsidR="0023482C" w:rsidRDefault="0023482C" w:rsidP="0023482C">
      <w:pPr>
        <w:tabs>
          <w:tab w:val="left" w:pos="1080"/>
        </w:tabs>
        <w:spacing w:after="0" w:line="240" w:lineRule="auto"/>
        <w:ind w:right="5601"/>
        <w:rPr>
          <w:rFonts w:ascii="Times New Roman" w:hAnsi="Times New Roman" w:cs="Times New Roman"/>
          <w:sz w:val="16"/>
          <w:szCs w:val="16"/>
        </w:rPr>
      </w:pPr>
    </w:p>
    <w:p w:rsidR="0023482C" w:rsidRPr="006B327F" w:rsidRDefault="0023482C" w:rsidP="0023482C">
      <w:pPr>
        <w:tabs>
          <w:tab w:val="left" w:pos="1080"/>
        </w:tabs>
        <w:spacing w:after="0" w:line="240" w:lineRule="auto"/>
        <w:ind w:right="5601"/>
        <w:rPr>
          <w:rFonts w:ascii="Times New Roman" w:hAnsi="Times New Roman" w:cs="Times New Roman"/>
          <w:sz w:val="16"/>
          <w:szCs w:val="16"/>
        </w:rPr>
      </w:pPr>
    </w:p>
    <w:tbl>
      <w:tblPr>
        <w:tblStyle w:val="a6"/>
        <w:tblW w:w="0" w:type="auto"/>
        <w:tblLook w:val="04A0"/>
      </w:tblPr>
      <w:tblGrid>
        <w:gridCol w:w="5868"/>
      </w:tblGrid>
      <w:tr w:rsidR="0023482C" w:rsidRPr="0023482C" w:rsidTr="0023482C">
        <w:trPr>
          <w:trHeight w:val="2484"/>
        </w:trPr>
        <w:tc>
          <w:tcPr>
            <w:tcW w:w="5868" w:type="dxa"/>
            <w:tcBorders>
              <w:top w:val="nil"/>
              <w:left w:val="nil"/>
              <w:bottom w:val="nil"/>
              <w:right w:val="nil"/>
            </w:tcBorders>
          </w:tcPr>
          <w:p w:rsidR="0023482C" w:rsidRPr="0023482C" w:rsidRDefault="0023482C" w:rsidP="00CA19FD">
            <w:pPr>
              <w:jc w:val="both"/>
              <w:rPr>
                <w:rFonts w:ascii="Times New Roman" w:eastAsia="Times New Roman" w:hAnsi="Times New Roman" w:cs="Times New Roman"/>
                <w:sz w:val="24"/>
                <w:szCs w:val="24"/>
                <w:lang w:eastAsia="ru-RU"/>
              </w:rPr>
            </w:pPr>
            <w:r w:rsidRPr="0023482C">
              <w:rPr>
                <w:rFonts w:ascii="Times New Roman" w:eastAsia="Times New Roman" w:hAnsi="Times New Roman" w:cs="Times New Roman"/>
                <w:sz w:val="24"/>
                <w:szCs w:val="24"/>
                <w:lang w:eastAsia="ru-RU"/>
              </w:rPr>
              <w:t xml:space="preserve">Об утверждении Порядка размещения нестационарных торговых объектов на землях или земельных участках, находящихся в муниципальной собственности </w:t>
            </w:r>
            <w:proofErr w:type="spellStart"/>
            <w:r w:rsidRPr="0023482C">
              <w:rPr>
                <w:rFonts w:ascii="Times New Roman" w:eastAsia="Times New Roman" w:hAnsi="Times New Roman" w:cs="Times New Roman"/>
                <w:sz w:val="24"/>
                <w:szCs w:val="24"/>
                <w:lang w:eastAsia="ru-RU"/>
              </w:rPr>
              <w:t>Норкинского</w:t>
            </w:r>
            <w:proofErr w:type="spellEnd"/>
            <w:r w:rsidRPr="0023482C">
              <w:rPr>
                <w:rFonts w:ascii="Times New Roman" w:eastAsia="Times New Roman" w:hAnsi="Times New Roman" w:cs="Times New Roman"/>
                <w:sz w:val="24"/>
                <w:szCs w:val="24"/>
                <w:lang w:eastAsia="ru-RU"/>
              </w:rPr>
              <w:t xml:space="preserve"> сельского поселения,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23482C" w:rsidRPr="0023482C" w:rsidRDefault="0023482C" w:rsidP="00CA19FD">
            <w:pPr>
              <w:tabs>
                <w:tab w:val="left" w:pos="1080"/>
              </w:tabs>
              <w:ind w:right="5601"/>
              <w:rPr>
                <w:rFonts w:ascii="Times New Roman" w:hAnsi="Times New Roman" w:cs="Times New Roman"/>
                <w:sz w:val="24"/>
                <w:szCs w:val="24"/>
              </w:rPr>
            </w:pPr>
          </w:p>
        </w:tc>
      </w:tr>
    </w:tbl>
    <w:p w:rsidR="0023482C" w:rsidRPr="0023482C" w:rsidRDefault="0023482C" w:rsidP="0023482C">
      <w:pPr>
        <w:spacing w:after="0"/>
        <w:ind w:firstLine="709"/>
        <w:jc w:val="both"/>
        <w:rPr>
          <w:rFonts w:ascii="Times New Roman" w:eastAsia="Times New Roman" w:hAnsi="Times New Roman" w:cs="Times New Roman"/>
          <w:sz w:val="26"/>
          <w:szCs w:val="26"/>
          <w:lang w:eastAsia="ru-RU"/>
        </w:rPr>
      </w:pPr>
      <w:proofErr w:type="gramStart"/>
      <w:r w:rsidRPr="0023482C">
        <w:rPr>
          <w:rFonts w:ascii="Times New Roman" w:eastAsia="Times New Roman" w:hAnsi="Times New Roman" w:cs="Times New Roman"/>
          <w:sz w:val="26"/>
          <w:szCs w:val="26"/>
          <w:lang w:eastAsia="ru-RU"/>
        </w:rPr>
        <w:t xml:space="preserve">Согласно закона Челябинской области от 09.04.2020 № 131-ЗО (ред. от 21.12.2020) «О порядке и условиях размещения нестационарных торговых объектов на землях или земельных участках, находящихся в государственной собственности Челябинской области или муниципальной собственности,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w:t>
      </w:r>
      <w:proofErr w:type="gramEnd"/>
    </w:p>
    <w:p w:rsidR="0023482C" w:rsidRPr="0023482C" w:rsidRDefault="0023482C" w:rsidP="0023482C">
      <w:pPr>
        <w:spacing w:after="0"/>
        <w:ind w:firstLine="709"/>
        <w:jc w:val="both"/>
        <w:rPr>
          <w:rFonts w:ascii="Times New Roman" w:eastAsia="Times New Roman" w:hAnsi="Times New Roman" w:cs="Times New Roman"/>
          <w:sz w:val="26"/>
          <w:szCs w:val="26"/>
          <w:lang w:eastAsia="ru-RU"/>
        </w:rPr>
      </w:pPr>
    </w:p>
    <w:p w:rsidR="0023482C" w:rsidRPr="0023482C" w:rsidRDefault="0023482C" w:rsidP="0023482C">
      <w:pPr>
        <w:spacing w:after="0" w:line="240" w:lineRule="auto"/>
        <w:ind w:firstLine="709"/>
        <w:jc w:val="both"/>
        <w:rPr>
          <w:rFonts w:ascii="Times New Roman" w:eastAsia="Times New Roman" w:hAnsi="Times New Roman" w:cs="Times New Roman"/>
          <w:sz w:val="26"/>
          <w:szCs w:val="26"/>
          <w:lang w:eastAsia="ru-RU"/>
        </w:rPr>
      </w:pPr>
      <w:r w:rsidRPr="0023482C">
        <w:rPr>
          <w:rFonts w:ascii="Times New Roman" w:eastAsia="Times New Roman" w:hAnsi="Times New Roman" w:cs="Times New Roman"/>
          <w:sz w:val="26"/>
          <w:szCs w:val="26"/>
          <w:lang w:eastAsia="ru-RU"/>
        </w:rPr>
        <w:t xml:space="preserve">Совет  депутатов </w:t>
      </w:r>
      <w:proofErr w:type="spellStart"/>
      <w:r w:rsidRPr="0023482C">
        <w:rPr>
          <w:rFonts w:ascii="Times New Roman" w:eastAsia="Times New Roman" w:hAnsi="Times New Roman" w:cs="Times New Roman"/>
          <w:sz w:val="26"/>
          <w:szCs w:val="26"/>
          <w:lang w:eastAsia="ru-RU"/>
        </w:rPr>
        <w:t>Норкинского</w:t>
      </w:r>
      <w:proofErr w:type="spellEnd"/>
      <w:r w:rsidRPr="0023482C">
        <w:rPr>
          <w:rFonts w:ascii="Times New Roman" w:eastAsia="Times New Roman" w:hAnsi="Times New Roman" w:cs="Times New Roman"/>
          <w:sz w:val="26"/>
          <w:szCs w:val="26"/>
          <w:lang w:eastAsia="ru-RU"/>
        </w:rPr>
        <w:t xml:space="preserve"> сельского поселения</w:t>
      </w:r>
    </w:p>
    <w:p w:rsidR="0023482C" w:rsidRPr="0023482C" w:rsidRDefault="0023482C" w:rsidP="0023482C">
      <w:pPr>
        <w:spacing w:after="0" w:line="240" w:lineRule="auto"/>
        <w:ind w:firstLine="709"/>
        <w:jc w:val="both"/>
        <w:rPr>
          <w:rFonts w:ascii="Times New Roman" w:eastAsia="Times New Roman" w:hAnsi="Times New Roman" w:cs="Times New Roman"/>
          <w:sz w:val="26"/>
          <w:szCs w:val="26"/>
          <w:lang w:eastAsia="ru-RU"/>
        </w:rPr>
      </w:pPr>
      <w:r w:rsidRPr="0023482C">
        <w:rPr>
          <w:rFonts w:ascii="Times New Roman" w:eastAsia="Times New Roman" w:hAnsi="Times New Roman" w:cs="Times New Roman"/>
          <w:sz w:val="26"/>
          <w:szCs w:val="26"/>
          <w:lang w:eastAsia="ru-RU"/>
        </w:rPr>
        <w:t xml:space="preserve"> РЕШАЕТ:</w:t>
      </w:r>
    </w:p>
    <w:p w:rsidR="0023482C" w:rsidRPr="0023482C" w:rsidRDefault="0023482C" w:rsidP="0023482C">
      <w:pPr>
        <w:spacing w:after="0" w:line="240" w:lineRule="auto"/>
        <w:ind w:firstLine="709"/>
        <w:jc w:val="both"/>
        <w:rPr>
          <w:rFonts w:ascii="Times New Roman" w:eastAsia="Times New Roman" w:hAnsi="Times New Roman" w:cs="Times New Roman"/>
          <w:sz w:val="26"/>
          <w:szCs w:val="26"/>
          <w:lang w:eastAsia="ru-RU"/>
        </w:rPr>
      </w:pPr>
    </w:p>
    <w:p w:rsidR="0023482C" w:rsidRPr="0023482C" w:rsidRDefault="0023482C" w:rsidP="0023482C">
      <w:pPr>
        <w:spacing w:after="0"/>
        <w:ind w:firstLine="709"/>
        <w:jc w:val="both"/>
        <w:rPr>
          <w:rFonts w:ascii="Times New Roman" w:eastAsia="Times New Roman" w:hAnsi="Times New Roman" w:cs="Times New Roman"/>
          <w:sz w:val="26"/>
          <w:szCs w:val="26"/>
          <w:lang w:eastAsia="ru-RU"/>
        </w:rPr>
      </w:pPr>
      <w:r w:rsidRPr="0023482C">
        <w:rPr>
          <w:rFonts w:ascii="Times New Roman" w:eastAsia="Times New Roman" w:hAnsi="Times New Roman" w:cs="Times New Roman"/>
          <w:sz w:val="26"/>
          <w:szCs w:val="26"/>
          <w:lang w:eastAsia="ru-RU"/>
        </w:rPr>
        <w:t xml:space="preserve">1. Утвердить Порядок размещения нестационарных торговых объектов на землях или земельных участках, находящихся в муниципальной собственности </w:t>
      </w:r>
      <w:proofErr w:type="spellStart"/>
      <w:r w:rsidRPr="0023482C">
        <w:rPr>
          <w:rFonts w:ascii="Times New Roman" w:eastAsia="Times New Roman" w:hAnsi="Times New Roman" w:cs="Times New Roman"/>
          <w:sz w:val="26"/>
          <w:szCs w:val="26"/>
          <w:lang w:eastAsia="ru-RU"/>
        </w:rPr>
        <w:t>Норкинского</w:t>
      </w:r>
      <w:proofErr w:type="spellEnd"/>
      <w:r w:rsidRPr="0023482C">
        <w:rPr>
          <w:rFonts w:ascii="Times New Roman" w:eastAsia="Times New Roman" w:hAnsi="Times New Roman" w:cs="Times New Roman"/>
          <w:sz w:val="26"/>
          <w:szCs w:val="26"/>
          <w:lang w:eastAsia="ru-RU"/>
        </w:rPr>
        <w:t xml:space="preserve"> сельского поселения,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(приложение).</w:t>
      </w:r>
    </w:p>
    <w:p w:rsidR="00A60FF0" w:rsidRDefault="0023482C" w:rsidP="0023482C">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23482C">
        <w:rPr>
          <w:rFonts w:ascii="Times New Roman" w:eastAsia="Times New Roman" w:hAnsi="Times New Roman" w:cs="Times New Roman"/>
          <w:sz w:val="26"/>
          <w:szCs w:val="26"/>
          <w:lang w:eastAsia="ru-RU"/>
        </w:rPr>
        <w:t>2.</w:t>
      </w:r>
      <w:r w:rsidR="00A60FF0" w:rsidRPr="00A60FF0">
        <w:rPr>
          <w:rFonts w:ascii="Times New Roman" w:hAnsi="Times New Roman" w:cs="Times New Roman"/>
          <w:sz w:val="28"/>
          <w:szCs w:val="28"/>
        </w:rPr>
        <w:t xml:space="preserve"> </w:t>
      </w:r>
      <w:r w:rsidR="00A60FF0" w:rsidRPr="002C43B8">
        <w:rPr>
          <w:rFonts w:ascii="Times New Roman" w:hAnsi="Times New Roman" w:cs="Times New Roman"/>
          <w:sz w:val="28"/>
          <w:szCs w:val="28"/>
        </w:rPr>
        <w:t>Настоящее решение вступает в силу после его официального опубликования (обнародования) в соответствии с действующим законодательством</w:t>
      </w:r>
    </w:p>
    <w:p w:rsidR="0023482C" w:rsidRDefault="0023482C" w:rsidP="00A60FF0">
      <w:pPr>
        <w:widowControl w:val="0"/>
        <w:autoSpaceDE w:val="0"/>
        <w:autoSpaceDN w:val="0"/>
        <w:adjustRightInd w:val="0"/>
        <w:spacing w:after="0"/>
        <w:jc w:val="both"/>
        <w:rPr>
          <w:rFonts w:ascii="Times New Roman" w:eastAsia="Times New Roman" w:hAnsi="Times New Roman" w:cs="Times New Roman"/>
          <w:bCs/>
          <w:sz w:val="28"/>
          <w:szCs w:val="28"/>
          <w:lang w:eastAsia="ru-RU"/>
        </w:rPr>
      </w:pPr>
    </w:p>
    <w:p w:rsidR="0023482C" w:rsidRPr="0023482C" w:rsidRDefault="0023482C" w:rsidP="0023482C">
      <w:pPr>
        <w:spacing w:after="0" w:line="240" w:lineRule="auto"/>
        <w:jc w:val="both"/>
        <w:rPr>
          <w:rFonts w:ascii="Times New Roman" w:hAnsi="Times New Roman" w:cs="Times New Roman"/>
          <w:color w:val="000000"/>
          <w:sz w:val="26"/>
          <w:szCs w:val="26"/>
        </w:rPr>
      </w:pPr>
      <w:r>
        <w:rPr>
          <w:rFonts w:ascii="Times New Roman" w:hAnsi="Times New Roman" w:cs="Times New Roman"/>
          <w:sz w:val="26"/>
          <w:szCs w:val="26"/>
        </w:rPr>
        <w:t xml:space="preserve"> </w:t>
      </w:r>
      <w:r w:rsidR="00062317">
        <w:rPr>
          <w:rFonts w:ascii="Times New Roman" w:hAnsi="Times New Roman" w:cs="Times New Roman"/>
          <w:sz w:val="26"/>
          <w:szCs w:val="26"/>
        </w:rPr>
        <w:t xml:space="preserve"> </w:t>
      </w:r>
      <w:proofErr w:type="gramStart"/>
      <w:r w:rsidRPr="0023482C">
        <w:rPr>
          <w:rFonts w:ascii="Times New Roman" w:hAnsi="Times New Roman" w:cs="Times New Roman"/>
          <w:color w:val="000000"/>
          <w:sz w:val="26"/>
          <w:szCs w:val="26"/>
        </w:rPr>
        <w:t>Исполняющий</w:t>
      </w:r>
      <w:proofErr w:type="gramEnd"/>
      <w:r w:rsidRPr="0023482C">
        <w:rPr>
          <w:rFonts w:ascii="Times New Roman" w:hAnsi="Times New Roman" w:cs="Times New Roman"/>
          <w:color w:val="000000"/>
          <w:sz w:val="26"/>
          <w:szCs w:val="26"/>
        </w:rPr>
        <w:t xml:space="preserve"> обязанности Главы  </w:t>
      </w:r>
    </w:p>
    <w:p w:rsidR="0023482C" w:rsidRPr="0023482C" w:rsidRDefault="0023482C" w:rsidP="0023482C">
      <w:pPr>
        <w:spacing w:after="0" w:line="240" w:lineRule="auto"/>
        <w:rPr>
          <w:rFonts w:ascii="Times New Roman" w:hAnsi="Times New Roman" w:cs="Times New Roman"/>
          <w:color w:val="000000"/>
          <w:sz w:val="26"/>
          <w:szCs w:val="26"/>
        </w:rPr>
      </w:pPr>
    </w:p>
    <w:p w:rsidR="00A60FF0" w:rsidRDefault="0023482C" w:rsidP="0023482C">
      <w:pPr>
        <w:spacing w:after="0" w:line="240" w:lineRule="auto"/>
        <w:rPr>
          <w:rFonts w:ascii="Times New Roman" w:hAnsi="Times New Roman" w:cs="Times New Roman"/>
          <w:color w:val="000000"/>
          <w:sz w:val="26"/>
          <w:szCs w:val="26"/>
        </w:rPr>
      </w:pPr>
      <w:r w:rsidRPr="0023482C">
        <w:rPr>
          <w:rFonts w:ascii="Times New Roman" w:hAnsi="Times New Roman" w:cs="Times New Roman"/>
          <w:color w:val="000000"/>
          <w:sz w:val="26"/>
          <w:szCs w:val="26"/>
        </w:rPr>
        <w:t xml:space="preserve"> </w:t>
      </w:r>
      <w:proofErr w:type="spellStart"/>
      <w:r w:rsidRPr="0023482C">
        <w:rPr>
          <w:rFonts w:ascii="Times New Roman" w:hAnsi="Times New Roman" w:cs="Times New Roman"/>
          <w:sz w:val="26"/>
          <w:szCs w:val="26"/>
        </w:rPr>
        <w:t>Норкинского</w:t>
      </w:r>
      <w:proofErr w:type="spellEnd"/>
      <w:r w:rsidRPr="0023482C">
        <w:rPr>
          <w:rFonts w:ascii="Times New Roman" w:hAnsi="Times New Roman" w:cs="Times New Roman"/>
          <w:sz w:val="26"/>
          <w:szCs w:val="26"/>
        </w:rPr>
        <w:t xml:space="preserve"> сельского поселения</w:t>
      </w:r>
      <w:r w:rsidRPr="0023482C">
        <w:rPr>
          <w:rFonts w:ascii="Times New Roman" w:hAnsi="Times New Roman" w:cs="Times New Roman"/>
          <w:color w:val="000000"/>
          <w:sz w:val="26"/>
          <w:szCs w:val="26"/>
        </w:rPr>
        <w:t xml:space="preserve">                                      Н.С.Мустафин      </w:t>
      </w:r>
    </w:p>
    <w:p w:rsidR="0023482C" w:rsidRPr="0023482C" w:rsidRDefault="0023482C" w:rsidP="0023482C">
      <w:pPr>
        <w:spacing w:after="0" w:line="240" w:lineRule="auto"/>
        <w:rPr>
          <w:rFonts w:ascii="Times New Roman" w:hAnsi="Times New Roman" w:cs="Times New Roman"/>
          <w:color w:val="000000"/>
          <w:sz w:val="26"/>
          <w:szCs w:val="26"/>
        </w:rPr>
      </w:pPr>
      <w:r w:rsidRPr="0023482C">
        <w:rPr>
          <w:rFonts w:ascii="Times New Roman" w:hAnsi="Times New Roman" w:cs="Times New Roman"/>
          <w:color w:val="000000"/>
          <w:sz w:val="26"/>
          <w:szCs w:val="26"/>
        </w:rPr>
        <w:t xml:space="preserve">   </w:t>
      </w:r>
    </w:p>
    <w:p w:rsidR="0023482C" w:rsidRPr="0023482C" w:rsidRDefault="0023482C" w:rsidP="0023482C">
      <w:pPr>
        <w:spacing w:after="0" w:line="240" w:lineRule="auto"/>
        <w:jc w:val="both"/>
        <w:rPr>
          <w:rFonts w:ascii="Times New Roman" w:hAnsi="Times New Roman" w:cs="Times New Roman"/>
          <w:sz w:val="26"/>
          <w:szCs w:val="26"/>
        </w:rPr>
      </w:pPr>
    </w:p>
    <w:p w:rsidR="0023482C" w:rsidRPr="0023482C" w:rsidRDefault="0023482C" w:rsidP="0023482C">
      <w:pPr>
        <w:rPr>
          <w:rFonts w:ascii="Times New Roman" w:hAnsi="Times New Roman" w:cs="Times New Roman"/>
          <w:color w:val="000000"/>
          <w:sz w:val="26"/>
          <w:szCs w:val="26"/>
        </w:rPr>
      </w:pPr>
      <w:r w:rsidRPr="0023482C">
        <w:rPr>
          <w:rFonts w:ascii="Times New Roman" w:hAnsi="Times New Roman" w:cs="Times New Roman"/>
          <w:color w:val="000000"/>
          <w:sz w:val="26"/>
          <w:szCs w:val="26"/>
        </w:rPr>
        <w:t xml:space="preserve"> Председатель Совета депутатов                                          Л.Г.Хусаинова                                                                          </w:t>
      </w:r>
    </w:p>
    <w:p w:rsidR="00AB4D66" w:rsidRPr="00062317" w:rsidRDefault="00062317" w:rsidP="00062317">
      <w:pPr>
        <w:rPr>
          <w:rFonts w:ascii="Times New Roman" w:hAnsi="Times New Roman" w:cs="Times New Roman"/>
          <w:sz w:val="26"/>
          <w:szCs w:val="26"/>
        </w:rPr>
      </w:pPr>
      <w:r>
        <w:rPr>
          <w:rFonts w:ascii="Times New Roman" w:hAnsi="Times New Roman" w:cs="Times New Roman"/>
          <w:sz w:val="26"/>
          <w:szCs w:val="26"/>
        </w:rPr>
        <w:lastRenderedPageBreak/>
        <w:t xml:space="preserve">            </w:t>
      </w:r>
      <w:r w:rsidR="00AB4D66" w:rsidRPr="00AB4D66">
        <w:rPr>
          <w:rFonts w:ascii="Times New Roman" w:eastAsia="Times New Roman" w:hAnsi="Times New Roman" w:cs="Times New Roman"/>
          <w:sz w:val="20"/>
          <w:szCs w:val="20"/>
          <w:lang w:eastAsia="ru-RU"/>
        </w:rPr>
        <w:t>Приложение</w:t>
      </w:r>
    </w:p>
    <w:p w:rsidR="00FB1EA4" w:rsidRDefault="00FB1EA4" w:rsidP="00AB4D66">
      <w:pPr>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 решению Совета депутатов </w:t>
      </w:r>
    </w:p>
    <w:p w:rsidR="00AB4D66" w:rsidRPr="00AB4D66" w:rsidRDefault="00FB1EA4" w:rsidP="00AB4D66">
      <w:pPr>
        <w:spacing w:after="0" w:line="240" w:lineRule="auto"/>
        <w:ind w:firstLine="709"/>
        <w:jc w:val="right"/>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Норкинского</w:t>
      </w:r>
      <w:proofErr w:type="spellEnd"/>
      <w:r>
        <w:rPr>
          <w:rFonts w:ascii="Times New Roman" w:eastAsia="Times New Roman" w:hAnsi="Times New Roman" w:cs="Times New Roman"/>
          <w:sz w:val="20"/>
          <w:szCs w:val="20"/>
          <w:lang w:eastAsia="ru-RU"/>
        </w:rPr>
        <w:t xml:space="preserve"> сельского поселения</w:t>
      </w:r>
    </w:p>
    <w:p w:rsidR="00AB4D66" w:rsidRPr="00AB4D66" w:rsidRDefault="00FB1EA4" w:rsidP="00AB4D66">
      <w:pPr>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AB4D66" w:rsidRPr="00AB4D66" w:rsidRDefault="00AB4D66" w:rsidP="00AB4D66">
      <w:pPr>
        <w:spacing w:after="0" w:line="240" w:lineRule="auto"/>
        <w:ind w:firstLine="709"/>
        <w:jc w:val="right"/>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w:t>
      </w:r>
      <w:r w:rsidRPr="00AB4D66">
        <w:rPr>
          <w:rFonts w:ascii="Times New Roman" w:eastAsia="Times New Roman" w:hAnsi="Times New Roman" w:cs="Times New Roman"/>
          <w:sz w:val="20"/>
          <w:szCs w:val="20"/>
          <w:lang w:eastAsia="ru-RU"/>
        </w:rPr>
        <w:t>т</w:t>
      </w:r>
      <w:r w:rsidR="00191D38">
        <w:rPr>
          <w:rFonts w:ascii="Times New Roman" w:eastAsia="Times New Roman" w:hAnsi="Times New Roman" w:cs="Times New Roman"/>
          <w:sz w:val="20"/>
          <w:szCs w:val="20"/>
          <w:lang w:eastAsia="ru-RU"/>
        </w:rPr>
        <w:t xml:space="preserve"> 02 июня</w:t>
      </w:r>
      <w:r>
        <w:rPr>
          <w:rFonts w:ascii="Times New Roman" w:eastAsia="Times New Roman" w:hAnsi="Times New Roman" w:cs="Times New Roman"/>
          <w:sz w:val="20"/>
          <w:szCs w:val="20"/>
          <w:lang w:eastAsia="ru-RU"/>
        </w:rPr>
        <w:t xml:space="preserve"> </w:t>
      </w:r>
      <w:r w:rsidRPr="00AB4D66">
        <w:rPr>
          <w:rFonts w:ascii="Times New Roman" w:eastAsia="Times New Roman" w:hAnsi="Times New Roman" w:cs="Times New Roman"/>
          <w:sz w:val="20"/>
          <w:szCs w:val="20"/>
          <w:lang w:eastAsia="ru-RU"/>
        </w:rPr>
        <w:t xml:space="preserve"> 2021 г. №</w:t>
      </w:r>
      <w:r w:rsidR="00FB1EA4">
        <w:rPr>
          <w:rFonts w:ascii="Times New Roman" w:eastAsia="Times New Roman" w:hAnsi="Times New Roman" w:cs="Times New Roman"/>
          <w:sz w:val="20"/>
          <w:szCs w:val="20"/>
          <w:lang w:eastAsia="ru-RU"/>
        </w:rPr>
        <w:t xml:space="preserve"> 56</w:t>
      </w:r>
    </w:p>
    <w:p w:rsidR="00AB4D66" w:rsidRPr="00AB4D66" w:rsidRDefault="00AB4D66" w:rsidP="00AB4D66">
      <w:pPr>
        <w:spacing w:after="0" w:line="240" w:lineRule="auto"/>
        <w:ind w:firstLine="709"/>
        <w:jc w:val="right"/>
        <w:rPr>
          <w:rFonts w:ascii="Times New Roman" w:eastAsia="Times New Roman" w:hAnsi="Times New Roman" w:cs="Times New Roman"/>
          <w:sz w:val="20"/>
          <w:szCs w:val="20"/>
          <w:lang w:eastAsia="ru-RU"/>
        </w:rPr>
      </w:pPr>
    </w:p>
    <w:p w:rsidR="00FB18D8" w:rsidRPr="000B3287" w:rsidRDefault="00AB4D66" w:rsidP="00AB4D66">
      <w:pPr>
        <w:spacing w:after="0" w:line="240" w:lineRule="auto"/>
        <w:ind w:firstLine="709"/>
        <w:jc w:val="center"/>
        <w:rPr>
          <w:rFonts w:ascii="Times New Roman" w:eastAsia="Times New Roman" w:hAnsi="Times New Roman" w:cs="Times New Roman"/>
          <w:b/>
          <w:sz w:val="26"/>
          <w:szCs w:val="26"/>
          <w:lang w:eastAsia="ru-RU"/>
        </w:rPr>
      </w:pPr>
      <w:r w:rsidRPr="000B3287">
        <w:rPr>
          <w:rFonts w:ascii="Times New Roman" w:eastAsia="Times New Roman" w:hAnsi="Times New Roman" w:cs="Times New Roman"/>
          <w:b/>
          <w:sz w:val="26"/>
          <w:szCs w:val="26"/>
          <w:lang w:eastAsia="ru-RU"/>
        </w:rPr>
        <w:t xml:space="preserve">Порядок </w:t>
      </w:r>
    </w:p>
    <w:p w:rsidR="00AB4D66" w:rsidRPr="000B3287" w:rsidRDefault="00AB4D66" w:rsidP="00AB4D66">
      <w:pPr>
        <w:spacing w:after="0" w:line="240" w:lineRule="auto"/>
        <w:ind w:firstLine="709"/>
        <w:jc w:val="center"/>
        <w:rPr>
          <w:rFonts w:ascii="Times New Roman" w:eastAsia="Times New Roman" w:hAnsi="Times New Roman" w:cs="Times New Roman"/>
          <w:b/>
          <w:sz w:val="26"/>
          <w:szCs w:val="26"/>
          <w:lang w:eastAsia="ru-RU"/>
        </w:rPr>
      </w:pPr>
      <w:r w:rsidRPr="000B3287">
        <w:rPr>
          <w:rFonts w:ascii="Times New Roman" w:eastAsia="Times New Roman" w:hAnsi="Times New Roman" w:cs="Times New Roman"/>
          <w:b/>
          <w:sz w:val="26"/>
          <w:szCs w:val="26"/>
          <w:lang w:eastAsia="ru-RU"/>
        </w:rPr>
        <w:t xml:space="preserve">размещения нестационарных торговых объектов на землях или земельных участках, находящихся в муниципальной собственности </w:t>
      </w:r>
      <w:proofErr w:type="spellStart"/>
      <w:r w:rsidR="00FB1EA4" w:rsidRPr="00FB1EA4">
        <w:rPr>
          <w:rFonts w:ascii="Times New Roman" w:eastAsia="Times New Roman" w:hAnsi="Times New Roman" w:cs="Times New Roman"/>
          <w:b/>
          <w:sz w:val="28"/>
          <w:szCs w:val="28"/>
          <w:lang w:eastAsia="ru-RU"/>
        </w:rPr>
        <w:t>Норкинского</w:t>
      </w:r>
      <w:proofErr w:type="spellEnd"/>
      <w:r w:rsidR="00FB1EA4" w:rsidRPr="00FB1EA4">
        <w:rPr>
          <w:rFonts w:ascii="Times New Roman" w:eastAsia="Times New Roman" w:hAnsi="Times New Roman" w:cs="Times New Roman"/>
          <w:b/>
          <w:sz w:val="28"/>
          <w:szCs w:val="28"/>
          <w:lang w:eastAsia="ru-RU"/>
        </w:rPr>
        <w:t xml:space="preserve"> сельского поселения</w:t>
      </w:r>
      <w:r w:rsidRPr="000B3287">
        <w:rPr>
          <w:rFonts w:ascii="Times New Roman" w:eastAsia="Times New Roman" w:hAnsi="Times New Roman" w:cs="Times New Roman"/>
          <w:b/>
          <w:sz w:val="26"/>
          <w:szCs w:val="26"/>
          <w:lang w:eastAsia="ru-RU"/>
        </w:rPr>
        <w:t>,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AB4D66" w:rsidRPr="000B3287" w:rsidRDefault="00AB4D66" w:rsidP="00AB4D66">
      <w:pPr>
        <w:spacing w:after="0" w:line="240" w:lineRule="auto"/>
        <w:ind w:firstLine="709"/>
        <w:jc w:val="both"/>
        <w:rPr>
          <w:rFonts w:ascii="Times New Roman" w:eastAsia="Times New Roman" w:hAnsi="Times New Roman" w:cs="Times New Roman"/>
          <w:sz w:val="26"/>
          <w:szCs w:val="26"/>
          <w:lang w:eastAsia="ru-RU"/>
        </w:rPr>
      </w:pPr>
    </w:p>
    <w:p w:rsidR="00AB4D66" w:rsidRPr="000B3287" w:rsidRDefault="00AB4D66" w:rsidP="00AB4D66">
      <w:pPr>
        <w:spacing w:after="0" w:line="240" w:lineRule="auto"/>
        <w:ind w:firstLine="709"/>
        <w:jc w:val="center"/>
        <w:rPr>
          <w:rFonts w:ascii="Times New Roman" w:eastAsia="Times New Roman" w:hAnsi="Times New Roman" w:cs="Times New Roman"/>
          <w:b/>
          <w:sz w:val="26"/>
          <w:szCs w:val="26"/>
          <w:lang w:eastAsia="ru-RU"/>
        </w:rPr>
      </w:pPr>
      <w:r w:rsidRPr="000B3287">
        <w:rPr>
          <w:rFonts w:ascii="Times New Roman" w:eastAsia="Times New Roman" w:hAnsi="Times New Roman" w:cs="Times New Roman"/>
          <w:b/>
          <w:sz w:val="26"/>
          <w:szCs w:val="26"/>
          <w:lang w:eastAsia="ru-RU"/>
        </w:rPr>
        <w:t>1. Общие положения</w:t>
      </w:r>
    </w:p>
    <w:p w:rsidR="00AB4D66" w:rsidRPr="000B3287" w:rsidRDefault="00AB4D66" w:rsidP="00AB4D66">
      <w:pPr>
        <w:spacing w:after="0" w:line="240" w:lineRule="auto"/>
        <w:ind w:firstLine="709"/>
        <w:jc w:val="both"/>
        <w:rPr>
          <w:rFonts w:ascii="Times New Roman" w:eastAsia="Times New Roman" w:hAnsi="Times New Roman" w:cs="Times New Roman"/>
          <w:sz w:val="26"/>
          <w:szCs w:val="26"/>
          <w:lang w:eastAsia="ru-RU"/>
        </w:rPr>
      </w:pP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1.1.</w:t>
      </w:r>
      <w:r w:rsidR="000B3287" w:rsidRPr="00191D38">
        <w:rPr>
          <w:rFonts w:ascii="Times New Roman" w:eastAsia="Times New Roman" w:hAnsi="Times New Roman" w:cs="Times New Roman"/>
          <w:sz w:val="28"/>
          <w:szCs w:val="28"/>
          <w:lang w:eastAsia="ru-RU"/>
        </w:rPr>
        <w:t xml:space="preserve"> </w:t>
      </w:r>
      <w:r w:rsidRPr="00191D38">
        <w:rPr>
          <w:rFonts w:ascii="Times New Roman" w:eastAsia="Times New Roman" w:hAnsi="Times New Roman" w:cs="Times New Roman"/>
          <w:sz w:val="28"/>
          <w:szCs w:val="28"/>
          <w:lang w:eastAsia="ru-RU"/>
        </w:rPr>
        <w:t xml:space="preserve">Настоящий Порядок размещения нестационарных торговых объектов на землях или земельных участках, находящихся в муниципальной собственности </w:t>
      </w:r>
      <w:proofErr w:type="spellStart"/>
      <w:r w:rsidR="00FB1EA4" w:rsidRPr="00191D38">
        <w:rPr>
          <w:rFonts w:ascii="Times New Roman" w:eastAsia="Times New Roman" w:hAnsi="Times New Roman" w:cs="Times New Roman"/>
          <w:sz w:val="28"/>
          <w:szCs w:val="28"/>
          <w:lang w:eastAsia="ru-RU"/>
        </w:rPr>
        <w:t>Норкинского</w:t>
      </w:r>
      <w:proofErr w:type="spellEnd"/>
      <w:r w:rsidR="00FB1EA4" w:rsidRPr="00191D38">
        <w:rPr>
          <w:rFonts w:ascii="Times New Roman" w:eastAsia="Times New Roman" w:hAnsi="Times New Roman" w:cs="Times New Roman"/>
          <w:sz w:val="28"/>
          <w:szCs w:val="28"/>
          <w:lang w:eastAsia="ru-RU"/>
        </w:rPr>
        <w:t xml:space="preserve"> сельского поселения</w:t>
      </w:r>
      <w:r w:rsidRPr="00191D38">
        <w:rPr>
          <w:rFonts w:ascii="Times New Roman" w:eastAsia="Times New Roman" w:hAnsi="Times New Roman" w:cs="Times New Roman"/>
          <w:sz w:val="28"/>
          <w:szCs w:val="28"/>
          <w:lang w:eastAsia="ru-RU"/>
        </w:rPr>
        <w:t xml:space="preserve">,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(далее - Порядок) разработан в целях создания условий для обеспечения жителей </w:t>
      </w:r>
      <w:proofErr w:type="spellStart"/>
      <w:r w:rsidR="00FB1EA4" w:rsidRPr="00191D38">
        <w:rPr>
          <w:rFonts w:ascii="Times New Roman" w:eastAsia="Times New Roman" w:hAnsi="Times New Roman" w:cs="Times New Roman"/>
          <w:sz w:val="28"/>
          <w:szCs w:val="28"/>
          <w:lang w:eastAsia="ru-RU"/>
        </w:rPr>
        <w:t>Норкинского</w:t>
      </w:r>
      <w:proofErr w:type="spellEnd"/>
      <w:r w:rsidR="00FB1EA4" w:rsidRPr="00191D38">
        <w:rPr>
          <w:rFonts w:ascii="Times New Roman" w:eastAsia="Times New Roman" w:hAnsi="Times New Roman" w:cs="Times New Roman"/>
          <w:sz w:val="28"/>
          <w:szCs w:val="28"/>
          <w:lang w:eastAsia="ru-RU"/>
        </w:rPr>
        <w:t xml:space="preserve"> сельского поселения </w:t>
      </w:r>
      <w:r w:rsidRPr="00191D38">
        <w:rPr>
          <w:rFonts w:ascii="Times New Roman" w:eastAsia="Times New Roman" w:hAnsi="Times New Roman" w:cs="Times New Roman"/>
          <w:sz w:val="28"/>
          <w:szCs w:val="28"/>
          <w:lang w:eastAsia="ru-RU"/>
        </w:rPr>
        <w:t xml:space="preserve"> услугами общественного питания, торговли и бытового обслуживания.</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xml:space="preserve">1.2. Порядок распространяется на отношения, связанные с размещением нестационарных торговых объектов на землях, находящихся в муниципальной собственности </w:t>
      </w:r>
      <w:proofErr w:type="spellStart"/>
      <w:r w:rsidR="00FB1EA4" w:rsidRPr="00191D38">
        <w:rPr>
          <w:rFonts w:ascii="Times New Roman" w:eastAsia="Times New Roman" w:hAnsi="Times New Roman" w:cs="Times New Roman"/>
          <w:sz w:val="28"/>
          <w:szCs w:val="28"/>
          <w:lang w:eastAsia="ru-RU"/>
        </w:rPr>
        <w:t>Норкинского</w:t>
      </w:r>
      <w:proofErr w:type="spellEnd"/>
      <w:r w:rsidR="00FB1EA4" w:rsidRPr="00191D38">
        <w:rPr>
          <w:rFonts w:ascii="Times New Roman" w:eastAsia="Times New Roman" w:hAnsi="Times New Roman" w:cs="Times New Roman"/>
          <w:sz w:val="28"/>
          <w:szCs w:val="28"/>
          <w:lang w:eastAsia="ru-RU"/>
        </w:rPr>
        <w:t xml:space="preserve"> сельского поселения</w:t>
      </w:r>
      <w:r w:rsidRPr="00191D38">
        <w:rPr>
          <w:rFonts w:ascii="Times New Roman" w:eastAsia="Times New Roman" w:hAnsi="Times New Roman" w:cs="Times New Roman"/>
          <w:sz w:val="28"/>
          <w:szCs w:val="28"/>
          <w:lang w:eastAsia="ru-RU"/>
        </w:rPr>
        <w:t xml:space="preserve">, а также государственная </w:t>
      </w:r>
      <w:proofErr w:type="gramStart"/>
      <w:r w:rsidRPr="00191D38">
        <w:rPr>
          <w:rFonts w:ascii="Times New Roman" w:eastAsia="Times New Roman" w:hAnsi="Times New Roman" w:cs="Times New Roman"/>
          <w:sz w:val="28"/>
          <w:szCs w:val="28"/>
          <w:lang w:eastAsia="ru-RU"/>
        </w:rPr>
        <w:t>собственность</w:t>
      </w:r>
      <w:proofErr w:type="gramEnd"/>
      <w:r w:rsidRPr="00191D38">
        <w:rPr>
          <w:rFonts w:ascii="Times New Roman" w:eastAsia="Times New Roman" w:hAnsi="Times New Roman" w:cs="Times New Roman"/>
          <w:sz w:val="28"/>
          <w:szCs w:val="28"/>
          <w:lang w:eastAsia="ru-RU"/>
        </w:rPr>
        <w:t xml:space="preserve"> на которые не разграничена, в том числе на территориях общего пользования.</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1.3.</w:t>
      </w:r>
      <w:r w:rsidR="00FB18D8" w:rsidRPr="00191D38">
        <w:rPr>
          <w:rFonts w:ascii="Times New Roman" w:eastAsia="Times New Roman" w:hAnsi="Times New Roman" w:cs="Times New Roman"/>
          <w:sz w:val="28"/>
          <w:szCs w:val="28"/>
          <w:lang w:eastAsia="ru-RU"/>
        </w:rPr>
        <w:t xml:space="preserve"> </w:t>
      </w:r>
      <w:r w:rsidRPr="00191D38">
        <w:rPr>
          <w:rFonts w:ascii="Times New Roman" w:eastAsia="Times New Roman" w:hAnsi="Times New Roman" w:cs="Times New Roman"/>
          <w:sz w:val="28"/>
          <w:szCs w:val="28"/>
          <w:lang w:eastAsia="ru-RU"/>
        </w:rPr>
        <w:t>Порядок размещения нестационарных торговых объектов на земельных участках, находящихся в частной собственности, устанавливается собственником земельного участка с учетом требований, определенных законодательством Российской Федерации.</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1.4.</w:t>
      </w:r>
      <w:r w:rsidR="00FB18D8" w:rsidRPr="00191D38">
        <w:rPr>
          <w:rFonts w:ascii="Times New Roman" w:eastAsia="Times New Roman" w:hAnsi="Times New Roman" w:cs="Times New Roman"/>
          <w:sz w:val="28"/>
          <w:szCs w:val="28"/>
          <w:lang w:eastAsia="ru-RU"/>
        </w:rPr>
        <w:t xml:space="preserve"> </w:t>
      </w:r>
      <w:r w:rsidRPr="00191D38">
        <w:rPr>
          <w:rFonts w:ascii="Times New Roman" w:eastAsia="Times New Roman" w:hAnsi="Times New Roman" w:cs="Times New Roman"/>
          <w:sz w:val="28"/>
          <w:szCs w:val="28"/>
          <w:lang w:eastAsia="ru-RU"/>
        </w:rPr>
        <w:t>Размещение нестационарных торговых объектов в зданиях, строениях и помещениях, являющихся объектами недвижимости, осуществляется в соответствии с нормами гражданского законодательства Российской Федерации.</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1.5.</w:t>
      </w:r>
      <w:r w:rsidR="00FB18D8" w:rsidRPr="00191D38">
        <w:rPr>
          <w:rFonts w:ascii="Times New Roman" w:eastAsia="Times New Roman" w:hAnsi="Times New Roman" w:cs="Times New Roman"/>
          <w:sz w:val="28"/>
          <w:szCs w:val="28"/>
          <w:lang w:eastAsia="ru-RU"/>
        </w:rPr>
        <w:t xml:space="preserve"> </w:t>
      </w:r>
      <w:r w:rsidRPr="00191D38">
        <w:rPr>
          <w:rFonts w:ascii="Times New Roman" w:eastAsia="Times New Roman" w:hAnsi="Times New Roman" w:cs="Times New Roman"/>
          <w:sz w:val="28"/>
          <w:szCs w:val="28"/>
          <w:lang w:eastAsia="ru-RU"/>
        </w:rPr>
        <w:t>Под нестационарными торговыми объектами в настоящем Порядке понимаются объекты торговли, объекты общественного питания, а также объекты по оказанию бытовых услуг, представляющие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(далее – Объекты).</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1.6. Требования, предусмотренные настоящим Порядком, не распространяются на отношения, связанные с размещением Объектов:</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находящихся на территориях розничных рынков, парков, пляжей;</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lastRenderedPageBreak/>
        <w:t>- при проведении праздничных, общественно-политических, культурно-массовых и спортивно-массовых мероприятий, имеющих временный характер;</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при проведении выставок, ярмарок;</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w:t>
      </w:r>
      <w:proofErr w:type="spellStart"/>
      <w:r w:rsidRPr="00191D38">
        <w:rPr>
          <w:rFonts w:ascii="Times New Roman" w:eastAsia="Times New Roman" w:hAnsi="Times New Roman" w:cs="Times New Roman"/>
          <w:sz w:val="28"/>
          <w:szCs w:val="28"/>
          <w:lang w:eastAsia="ru-RU"/>
        </w:rPr>
        <w:t>автомагазинов</w:t>
      </w:r>
      <w:proofErr w:type="spellEnd"/>
      <w:r w:rsidRPr="00191D38">
        <w:rPr>
          <w:rFonts w:ascii="Times New Roman" w:eastAsia="Times New Roman" w:hAnsi="Times New Roman" w:cs="Times New Roman"/>
          <w:sz w:val="28"/>
          <w:szCs w:val="28"/>
          <w:lang w:eastAsia="ru-RU"/>
        </w:rPr>
        <w:t xml:space="preserve"> сельскохозяйственных товаропроизводителей, реализующих собственную продукцию.</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1.7.</w:t>
      </w:r>
      <w:r w:rsidR="00FB18D8" w:rsidRPr="00191D38">
        <w:rPr>
          <w:rFonts w:ascii="Times New Roman" w:eastAsia="Times New Roman" w:hAnsi="Times New Roman" w:cs="Times New Roman"/>
          <w:sz w:val="28"/>
          <w:szCs w:val="28"/>
          <w:lang w:eastAsia="ru-RU"/>
        </w:rPr>
        <w:t xml:space="preserve"> </w:t>
      </w:r>
      <w:proofErr w:type="gramStart"/>
      <w:r w:rsidRPr="00191D38">
        <w:rPr>
          <w:rFonts w:ascii="Times New Roman" w:eastAsia="Times New Roman" w:hAnsi="Times New Roman" w:cs="Times New Roman"/>
          <w:sz w:val="28"/>
          <w:szCs w:val="28"/>
          <w:lang w:eastAsia="ru-RU"/>
        </w:rPr>
        <w:t>Размещение Объектов на территории</w:t>
      </w:r>
      <w:r w:rsidR="00FB1EA4" w:rsidRPr="00191D38">
        <w:rPr>
          <w:rFonts w:ascii="Times New Roman" w:eastAsia="Times New Roman" w:hAnsi="Times New Roman" w:cs="Times New Roman"/>
          <w:sz w:val="28"/>
          <w:szCs w:val="28"/>
          <w:lang w:eastAsia="ru-RU"/>
        </w:rPr>
        <w:t xml:space="preserve"> </w:t>
      </w:r>
      <w:proofErr w:type="spellStart"/>
      <w:r w:rsidR="00FB1EA4" w:rsidRPr="00191D38">
        <w:rPr>
          <w:rFonts w:ascii="Times New Roman" w:eastAsia="Times New Roman" w:hAnsi="Times New Roman" w:cs="Times New Roman"/>
          <w:sz w:val="28"/>
          <w:szCs w:val="28"/>
          <w:lang w:eastAsia="ru-RU"/>
        </w:rPr>
        <w:t>Норкинского</w:t>
      </w:r>
      <w:proofErr w:type="spellEnd"/>
      <w:r w:rsidR="00FB1EA4" w:rsidRPr="00191D38">
        <w:rPr>
          <w:rFonts w:ascii="Times New Roman" w:eastAsia="Times New Roman" w:hAnsi="Times New Roman" w:cs="Times New Roman"/>
          <w:sz w:val="28"/>
          <w:szCs w:val="28"/>
          <w:lang w:eastAsia="ru-RU"/>
        </w:rPr>
        <w:t xml:space="preserve"> сельского поселения</w:t>
      </w:r>
      <w:r w:rsidRPr="00191D38">
        <w:rPr>
          <w:rFonts w:ascii="Times New Roman" w:eastAsia="Times New Roman" w:hAnsi="Times New Roman" w:cs="Times New Roman"/>
          <w:sz w:val="28"/>
          <w:szCs w:val="28"/>
          <w:lang w:eastAsia="ru-RU"/>
        </w:rPr>
        <w:t xml:space="preserve"> осуществляется в соответствии со Схемой размещения нестационарных торговых объектов (далее - Схема) с учетом необходимости обеспечения устойчивого развития территории и достижения нормативов минимальной обеспеченности населения площадью указанных Объектов по результатам торгов в форме аукциона, на основании договора о размещении нестационарного торгового объекта, заключенного между администрацией</w:t>
      </w:r>
      <w:r w:rsidR="00FB1EA4" w:rsidRPr="00191D38">
        <w:rPr>
          <w:rFonts w:ascii="Times New Roman" w:eastAsia="Times New Roman" w:hAnsi="Times New Roman" w:cs="Times New Roman"/>
          <w:sz w:val="28"/>
          <w:szCs w:val="28"/>
          <w:lang w:eastAsia="ru-RU"/>
        </w:rPr>
        <w:t xml:space="preserve"> </w:t>
      </w:r>
      <w:proofErr w:type="spellStart"/>
      <w:r w:rsidR="00FB1EA4" w:rsidRPr="00191D38">
        <w:rPr>
          <w:rFonts w:ascii="Times New Roman" w:eastAsia="Times New Roman" w:hAnsi="Times New Roman" w:cs="Times New Roman"/>
          <w:sz w:val="28"/>
          <w:szCs w:val="28"/>
          <w:lang w:eastAsia="ru-RU"/>
        </w:rPr>
        <w:t>Норкинского</w:t>
      </w:r>
      <w:proofErr w:type="spellEnd"/>
      <w:r w:rsidR="00FB1EA4" w:rsidRPr="00191D38">
        <w:rPr>
          <w:rFonts w:ascii="Times New Roman" w:eastAsia="Times New Roman" w:hAnsi="Times New Roman" w:cs="Times New Roman"/>
          <w:sz w:val="28"/>
          <w:szCs w:val="28"/>
          <w:lang w:eastAsia="ru-RU"/>
        </w:rPr>
        <w:t xml:space="preserve"> сельского поселения</w:t>
      </w:r>
      <w:r w:rsidRPr="00191D38">
        <w:rPr>
          <w:rFonts w:ascii="Times New Roman" w:eastAsia="Times New Roman" w:hAnsi="Times New Roman" w:cs="Times New Roman"/>
          <w:sz w:val="28"/>
          <w:szCs w:val="28"/>
          <w:lang w:eastAsia="ru-RU"/>
        </w:rPr>
        <w:t xml:space="preserve"> и хозяйствующим субъектом (далее - Договор), по</w:t>
      </w:r>
      <w:proofErr w:type="gramEnd"/>
      <w:r w:rsidRPr="00191D38">
        <w:rPr>
          <w:rFonts w:ascii="Times New Roman" w:eastAsia="Times New Roman" w:hAnsi="Times New Roman" w:cs="Times New Roman"/>
          <w:sz w:val="28"/>
          <w:szCs w:val="28"/>
          <w:lang w:eastAsia="ru-RU"/>
        </w:rPr>
        <w:t xml:space="preserve"> форме, согласно приложению 5 к постановлению.</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1.8.</w:t>
      </w:r>
      <w:r w:rsidR="00FB18D8" w:rsidRPr="00191D38">
        <w:rPr>
          <w:rFonts w:ascii="Times New Roman" w:eastAsia="Times New Roman" w:hAnsi="Times New Roman" w:cs="Times New Roman"/>
          <w:sz w:val="28"/>
          <w:szCs w:val="28"/>
          <w:lang w:eastAsia="ru-RU"/>
        </w:rPr>
        <w:t xml:space="preserve"> </w:t>
      </w:r>
      <w:r w:rsidRPr="00191D38">
        <w:rPr>
          <w:rFonts w:ascii="Times New Roman" w:eastAsia="Times New Roman" w:hAnsi="Times New Roman" w:cs="Times New Roman"/>
          <w:sz w:val="28"/>
          <w:szCs w:val="28"/>
          <w:lang w:eastAsia="ru-RU"/>
        </w:rPr>
        <w:t>Исключение из Схемы Объектов не может повлечь прекращение права на их размещение в указанном месте до предоставления хозяйствующему субъекту компенсационного (свободного) места и оформления в установленном порядке соответствующего договора о предоставлении компенсационного места.</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xml:space="preserve">1.9. </w:t>
      </w:r>
      <w:proofErr w:type="gramStart"/>
      <w:r w:rsidRPr="00191D38">
        <w:rPr>
          <w:rFonts w:ascii="Times New Roman" w:eastAsia="Times New Roman" w:hAnsi="Times New Roman" w:cs="Times New Roman"/>
          <w:sz w:val="28"/>
          <w:szCs w:val="28"/>
          <w:lang w:eastAsia="ru-RU"/>
        </w:rPr>
        <w:t xml:space="preserve">Основанием для размещения нестационарного торгового объекта является схема и договор аренды или договор о размещении нестационарного торгового объекта, заключенный в соответствии с законодательством Российской Федерации, настоящим Порядком между администрацией </w:t>
      </w:r>
      <w:proofErr w:type="spellStart"/>
      <w:r w:rsidRPr="00191D38">
        <w:rPr>
          <w:rFonts w:ascii="Times New Roman" w:eastAsia="Times New Roman" w:hAnsi="Times New Roman" w:cs="Times New Roman"/>
          <w:sz w:val="28"/>
          <w:szCs w:val="28"/>
          <w:lang w:eastAsia="ru-RU"/>
        </w:rPr>
        <w:t>Аргаяшского</w:t>
      </w:r>
      <w:proofErr w:type="spellEnd"/>
      <w:r w:rsidRPr="00191D38">
        <w:rPr>
          <w:rFonts w:ascii="Times New Roman" w:eastAsia="Times New Roman" w:hAnsi="Times New Roman" w:cs="Times New Roman"/>
          <w:sz w:val="28"/>
          <w:szCs w:val="28"/>
          <w:lang w:eastAsia="ru-RU"/>
        </w:rPr>
        <w:t xml:space="preserve"> муниципального района и хозяйствующим субъектом (далее - договор), предметом которого является предоставление места для размещения нестационарного торгового объекта в соответствии со схемой.</w:t>
      </w:r>
      <w:proofErr w:type="gramEnd"/>
    </w:p>
    <w:p w:rsidR="000B3287" w:rsidRPr="00191D38" w:rsidRDefault="000B3287" w:rsidP="00AB4D66">
      <w:pPr>
        <w:spacing w:after="0" w:line="240" w:lineRule="auto"/>
        <w:ind w:firstLine="709"/>
        <w:jc w:val="both"/>
        <w:rPr>
          <w:rFonts w:ascii="Times New Roman" w:eastAsia="Times New Roman" w:hAnsi="Times New Roman" w:cs="Times New Roman"/>
          <w:sz w:val="28"/>
          <w:szCs w:val="28"/>
          <w:lang w:eastAsia="ru-RU"/>
        </w:rPr>
      </w:pPr>
    </w:p>
    <w:p w:rsidR="00AB4D66" w:rsidRPr="00191D38" w:rsidRDefault="00AB4D66" w:rsidP="00AB4D66">
      <w:pPr>
        <w:spacing w:after="0" w:line="240" w:lineRule="auto"/>
        <w:ind w:firstLine="709"/>
        <w:jc w:val="center"/>
        <w:rPr>
          <w:rFonts w:ascii="Times New Roman" w:eastAsia="Times New Roman" w:hAnsi="Times New Roman" w:cs="Times New Roman"/>
          <w:b/>
          <w:sz w:val="28"/>
          <w:szCs w:val="28"/>
          <w:lang w:eastAsia="ru-RU"/>
        </w:rPr>
      </w:pPr>
      <w:r w:rsidRPr="00191D38">
        <w:rPr>
          <w:rFonts w:ascii="Times New Roman" w:eastAsia="Times New Roman" w:hAnsi="Times New Roman" w:cs="Times New Roman"/>
          <w:b/>
          <w:sz w:val="28"/>
          <w:szCs w:val="28"/>
          <w:lang w:eastAsia="ru-RU"/>
        </w:rPr>
        <w:t>2. Порядок размещения Объектов</w:t>
      </w:r>
    </w:p>
    <w:p w:rsidR="00FB18D8" w:rsidRPr="00191D38" w:rsidRDefault="00FB18D8" w:rsidP="00AB4D66">
      <w:pPr>
        <w:spacing w:after="0" w:line="240" w:lineRule="auto"/>
        <w:ind w:firstLine="709"/>
        <w:jc w:val="center"/>
        <w:rPr>
          <w:rFonts w:ascii="Times New Roman" w:eastAsia="Times New Roman" w:hAnsi="Times New Roman" w:cs="Times New Roman"/>
          <w:sz w:val="28"/>
          <w:szCs w:val="28"/>
          <w:lang w:eastAsia="ru-RU"/>
        </w:rPr>
      </w:pP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2.1. Размещение Объектов на земельных участках или землях, находящихся в муниципальной собственности</w:t>
      </w:r>
      <w:r w:rsidR="00191D38" w:rsidRPr="00191D38">
        <w:rPr>
          <w:rFonts w:ascii="Times New Roman" w:eastAsia="Times New Roman" w:hAnsi="Times New Roman" w:cs="Times New Roman"/>
          <w:sz w:val="28"/>
          <w:szCs w:val="28"/>
          <w:lang w:eastAsia="ru-RU"/>
        </w:rPr>
        <w:t xml:space="preserve"> </w:t>
      </w:r>
      <w:proofErr w:type="spellStart"/>
      <w:r w:rsidR="00191D38" w:rsidRPr="00191D38">
        <w:rPr>
          <w:rFonts w:ascii="Times New Roman" w:eastAsia="Times New Roman" w:hAnsi="Times New Roman" w:cs="Times New Roman"/>
          <w:sz w:val="28"/>
          <w:szCs w:val="28"/>
          <w:lang w:eastAsia="ru-RU"/>
        </w:rPr>
        <w:t>Норкинского</w:t>
      </w:r>
      <w:proofErr w:type="spellEnd"/>
      <w:r w:rsidR="00191D38" w:rsidRPr="00191D38">
        <w:rPr>
          <w:rFonts w:ascii="Times New Roman" w:eastAsia="Times New Roman" w:hAnsi="Times New Roman" w:cs="Times New Roman"/>
          <w:sz w:val="28"/>
          <w:szCs w:val="28"/>
          <w:lang w:eastAsia="ru-RU"/>
        </w:rPr>
        <w:t xml:space="preserve"> сельского поселения</w:t>
      </w:r>
      <w:r w:rsidRPr="00191D38">
        <w:rPr>
          <w:rFonts w:ascii="Times New Roman" w:eastAsia="Times New Roman" w:hAnsi="Times New Roman" w:cs="Times New Roman"/>
          <w:sz w:val="28"/>
          <w:szCs w:val="28"/>
          <w:lang w:eastAsia="ru-RU"/>
        </w:rPr>
        <w:t>, а также земельного участка, государственная собственность на который не разграничена, осуществляется на основании договора аренды земельного участка в случае:</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размещения вновь возводимого нестационарного торгового объекта общей площадью более 200 квадратных метров, когда формирование и предоставление земельного участка возможно в соответствии с требованиями градостроительного, земельного, санитарно-эпидемиологического, экологического, противопожарного законодательства.</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Предоставление такого земельного участка на основании договора аренды осуществляется по результатам аукциона на право заключения договора аренды в порядке, определенном законодательством Российской Федерации, Порядком проведения торгов и установления платы за размещение нестационарных торговых объектов.</w:t>
      </w:r>
    </w:p>
    <w:p w:rsidR="00AB4D66" w:rsidRPr="00191D38" w:rsidRDefault="00191D38"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lastRenderedPageBreak/>
        <w:t>2.2. Договор</w:t>
      </w:r>
      <w:r w:rsidR="00AB4D66" w:rsidRPr="00191D38">
        <w:rPr>
          <w:rFonts w:ascii="Times New Roman" w:eastAsia="Times New Roman" w:hAnsi="Times New Roman" w:cs="Times New Roman"/>
          <w:sz w:val="28"/>
          <w:szCs w:val="28"/>
          <w:lang w:eastAsia="ru-RU"/>
        </w:rPr>
        <w:t xml:space="preserve"> о размещении нестационарного торгового объекта заключается по итогам проведения торгов в форме аукциона, проводимого среди хозяйствующих субъектов.</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2.3. Без проведения торгов Договоры на размещение, заключаются в следующих случаях:</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xml:space="preserve">2.3.1. Размещение на новый срок Объекта, ранее размещенного на том же месте, предусмотренном Схемой, хозяйствующим субъектом, надлежащим </w:t>
      </w:r>
      <w:proofErr w:type="gramStart"/>
      <w:r w:rsidRPr="00191D38">
        <w:rPr>
          <w:rFonts w:ascii="Times New Roman" w:eastAsia="Times New Roman" w:hAnsi="Times New Roman" w:cs="Times New Roman"/>
          <w:sz w:val="28"/>
          <w:szCs w:val="28"/>
          <w:lang w:eastAsia="ru-RU"/>
        </w:rPr>
        <w:t>образом</w:t>
      </w:r>
      <w:proofErr w:type="gramEnd"/>
      <w:r w:rsidRPr="00191D38">
        <w:rPr>
          <w:rFonts w:ascii="Times New Roman" w:eastAsia="Times New Roman" w:hAnsi="Times New Roman" w:cs="Times New Roman"/>
          <w:sz w:val="28"/>
          <w:szCs w:val="28"/>
          <w:lang w:eastAsia="ru-RU"/>
        </w:rPr>
        <w:t xml:space="preserve"> исполнившим свои обязанности по ранее заключенному Договору о размещении НТО;</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2.3.2. Размещение Объекта хозяйствующим субъектом, надлежащим образом исполнявшим свои обязательства по действующему договору аренды того же земельного участка, заключенному до 1 января 2015 года, предоставленного для размещения Объекта;</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2.3.3. Размещение временных сооружений, предназначенных для размещения летних кафе предприятием общественного питания на срок до 180 календарных дней в течение 12 последовательных календарных месяцев в случае их размещения на земельном участке, смежном с земельным участком под зданием, сооружением, в помещениях которого располагается указанное предприятие общественного питания;</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xml:space="preserve">2.3.4. Предоставления компенсационного (свободного) места при досрочном прекращении действия договора о размещении НТО при принятии органом местного самоуправления </w:t>
      </w:r>
      <w:proofErr w:type="spellStart"/>
      <w:r w:rsidR="00672D9F" w:rsidRPr="00191D38">
        <w:rPr>
          <w:rFonts w:ascii="Times New Roman" w:eastAsia="Times New Roman" w:hAnsi="Times New Roman" w:cs="Times New Roman"/>
          <w:sz w:val="28"/>
          <w:szCs w:val="28"/>
          <w:lang w:eastAsia="ru-RU"/>
        </w:rPr>
        <w:t>Норкинского</w:t>
      </w:r>
      <w:proofErr w:type="spellEnd"/>
      <w:r w:rsidR="00672D9F" w:rsidRPr="00191D38">
        <w:rPr>
          <w:rFonts w:ascii="Times New Roman" w:eastAsia="Times New Roman" w:hAnsi="Times New Roman" w:cs="Times New Roman"/>
          <w:sz w:val="28"/>
          <w:szCs w:val="28"/>
          <w:lang w:eastAsia="ru-RU"/>
        </w:rPr>
        <w:t xml:space="preserve"> сельского поселения</w:t>
      </w:r>
      <w:r w:rsidRPr="00191D38">
        <w:rPr>
          <w:rFonts w:ascii="Times New Roman" w:eastAsia="Times New Roman" w:hAnsi="Times New Roman" w:cs="Times New Roman"/>
          <w:sz w:val="28"/>
          <w:szCs w:val="28"/>
          <w:lang w:eastAsia="ru-RU"/>
        </w:rPr>
        <w:t xml:space="preserve"> решений:</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о размещении объектов капитального строительства.</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2.3.5. Размещение передвижных средств развозной торговли (специализированных или специально оборудованных для розничной торговли механических транспортных сре</w:t>
      </w:r>
      <w:proofErr w:type="gramStart"/>
      <w:r w:rsidRPr="00191D38">
        <w:rPr>
          <w:rFonts w:ascii="Times New Roman" w:eastAsia="Times New Roman" w:hAnsi="Times New Roman" w:cs="Times New Roman"/>
          <w:sz w:val="28"/>
          <w:szCs w:val="28"/>
          <w:lang w:eastAsia="ru-RU"/>
        </w:rPr>
        <w:t>дств пр</w:t>
      </w:r>
      <w:proofErr w:type="gramEnd"/>
      <w:r w:rsidRPr="00191D38">
        <w:rPr>
          <w:rFonts w:ascii="Times New Roman" w:eastAsia="Times New Roman" w:hAnsi="Times New Roman" w:cs="Times New Roman"/>
          <w:sz w:val="28"/>
          <w:szCs w:val="28"/>
          <w:lang w:eastAsia="ru-RU"/>
        </w:rPr>
        <w:t>оизводителей хлебобулочных изделий, молочной, мясной и рыбной продукции и др.);</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2.3.6. Размещение Объекта, предназначенного для реализации периодической печатной продукции.</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2.4. Договор о размещении нестационарного торгового объекта без проведения торгов заключается в течение одного месяца со дня поступления заявления хозяйствующего субъекта о заключении такого договора.</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2.5. Размещение Объектов на основании Договора о размещении осуществляется без предоставления земельных участков в аренду и установления сервитута.</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2.6. Заключение Договора о размещении осуществляется на срок, указанный в заявлении хозяйствующего субъекта, но не более чем на 7 лет.</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lastRenderedPageBreak/>
        <w:t>2.7. По окончании срока действия Договора о размещении НТО, а также при досрочном его прекращении владельцы Объектов в течение 10 календарных дней должны их демонтировать (переместить) и восстановить нарушенное благоустройство территории.</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Сезонный Объект подлежит обязательному полному демонтажу (переносу) в течение 5 суток по истечении срока действия Договора на размещение.</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2.8. Внесение изменений в Договор о размещении, в том числе в части продления Договора о размещении на новый срок, осуществляется путем заключения дополнительного соглашения, подписываемого сторонами Договора о размещении.</w:t>
      </w:r>
    </w:p>
    <w:p w:rsidR="00FB18D8" w:rsidRPr="00191D38" w:rsidRDefault="00FB18D8" w:rsidP="00AB4D66">
      <w:pPr>
        <w:spacing w:after="0" w:line="240" w:lineRule="auto"/>
        <w:ind w:firstLine="709"/>
        <w:jc w:val="both"/>
        <w:rPr>
          <w:rFonts w:ascii="Times New Roman" w:eastAsia="Times New Roman" w:hAnsi="Times New Roman" w:cs="Times New Roman"/>
          <w:sz w:val="28"/>
          <w:szCs w:val="28"/>
          <w:lang w:eastAsia="ru-RU"/>
        </w:rPr>
      </w:pPr>
    </w:p>
    <w:p w:rsidR="00AB4D66" w:rsidRPr="00191D38" w:rsidRDefault="00AB4D66" w:rsidP="00AB4D66">
      <w:pPr>
        <w:spacing w:after="0" w:line="240" w:lineRule="auto"/>
        <w:ind w:firstLine="709"/>
        <w:jc w:val="center"/>
        <w:rPr>
          <w:rFonts w:ascii="Times New Roman" w:eastAsia="Times New Roman" w:hAnsi="Times New Roman" w:cs="Times New Roman"/>
          <w:b/>
          <w:sz w:val="28"/>
          <w:szCs w:val="28"/>
          <w:lang w:eastAsia="ru-RU"/>
        </w:rPr>
      </w:pPr>
      <w:r w:rsidRPr="00191D38">
        <w:rPr>
          <w:rFonts w:ascii="Times New Roman" w:eastAsia="Times New Roman" w:hAnsi="Times New Roman" w:cs="Times New Roman"/>
          <w:b/>
          <w:sz w:val="28"/>
          <w:szCs w:val="28"/>
          <w:lang w:eastAsia="ru-RU"/>
        </w:rPr>
        <w:t>3. Случаи прекращение</w:t>
      </w:r>
      <w:r w:rsidR="000B3287" w:rsidRPr="00191D38">
        <w:rPr>
          <w:rFonts w:ascii="Times New Roman" w:eastAsia="Times New Roman" w:hAnsi="Times New Roman" w:cs="Times New Roman"/>
          <w:b/>
          <w:sz w:val="28"/>
          <w:szCs w:val="28"/>
          <w:lang w:eastAsia="ru-RU"/>
        </w:rPr>
        <w:t xml:space="preserve"> действия договора о размещении</w:t>
      </w:r>
    </w:p>
    <w:p w:rsidR="00FB18D8" w:rsidRPr="00191D38" w:rsidRDefault="00FB18D8" w:rsidP="00AB4D66">
      <w:pPr>
        <w:spacing w:after="0" w:line="240" w:lineRule="auto"/>
        <w:ind w:firstLine="709"/>
        <w:jc w:val="center"/>
        <w:rPr>
          <w:rFonts w:ascii="Times New Roman" w:eastAsia="Times New Roman" w:hAnsi="Times New Roman" w:cs="Times New Roman"/>
          <w:sz w:val="28"/>
          <w:szCs w:val="28"/>
          <w:lang w:eastAsia="ru-RU"/>
        </w:rPr>
      </w:pP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3.1. Прекращение действия договора на размещение происходит по инициативе хозяйствующего субъекта в случаях:</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прекращения осуществления деятельности юридическим лицом, являющимся стороной по договору на размещение;</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ликвидации юридического лица, являющегося стороной договора о размещении, в соответствии с гражданским законодательством Российской Федерации;</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прекращения деятельности индивидуального предпринимателя, являющегося стороной договора на размещение.</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3.2. Прекращение действия договора о размещении происходит по инициативе Администрации в случаях:</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использования объекта хозяйствующим субъектом не по назначению, указанному в договоре о размещении;</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изменения типа, местоположения и размеров объекта в течение установленного периода размещения без согласования с уполномоченным органом;</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невнесения платы за размещение объекта более двух периодов оплаты подряд;</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xml:space="preserve">- в случае принятия Администрацией </w:t>
      </w:r>
      <w:proofErr w:type="spellStart"/>
      <w:r w:rsidRPr="00191D38">
        <w:rPr>
          <w:rFonts w:ascii="Times New Roman" w:eastAsia="Times New Roman" w:hAnsi="Times New Roman" w:cs="Times New Roman"/>
          <w:sz w:val="28"/>
          <w:szCs w:val="28"/>
          <w:lang w:eastAsia="ru-RU"/>
        </w:rPr>
        <w:t>Аргаяшского</w:t>
      </w:r>
      <w:proofErr w:type="spellEnd"/>
      <w:r w:rsidRPr="00191D38">
        <w:rPr>
          <w:rFonts w:ascii="Times New Roman" w:eastAsia="Times New Roman" w:hAnsi="Times New Roman" w:cs="Times New Roman"/>
          <w:sz w:val="28"/>
          <w:szCs w:val="28"/>
          <w:lang w:eastAsia="ru-RU"/>
        </w:rPr>
        <w:t xml:space="preserve"> муниципального района следующих решений:</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а) 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б) 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в) о размещении объектов капитального строительства муниципального значения.</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proofErr w:type="gramStart"/>
      <w:r w:rsidRPr="00191D38">
        <w:rPr>
          <w:rFonts w:ascii="Times New Roman" w:eastAsia="Times New Roman" w:hAnsi="Times New Roman" w:cs="Times New Roman"/>
          <w:sz w:val="28"/>
          <w:szCs w:val="28"/>
          <w:lang w:eastAsia="ru-RU"/>
        </w:rPr>
        <w:t xml:space="preserve">При наступлении случаев, указанных в подпунктах «а» - «в» подпункта 3.2 настоящего положения, администрация </w:t>
      </w:r>
      <w:proofErr w:type="spellStart"/>
      <w:r w:rsidRPr="00191D38">
        <w:rPr>
          <w:rFonts w:ascii="Times New Roman" w:eastAsia="Times New Roman" w:hAnsi="Times New Roman" w:cs="Times New Roman"/>
          <w:sz w:val="28"/>
          <w:szCs w:val="28"/>
          <w:lang w:eastAsia="ru-RU"/>
        </w:rPr>
        <w:t>Аргаяшского</w:t>
      </w:r>
      <w:proofErr w:type="spellEnd"/>
      <w:r w:rsidRPr="00191D38">
        <w:rPr>
          <w:rFonts w:ascii="Times New Roman" w:eastAsia="Times New Roman" w:hAnsi="Times New Roman" w:cs="Times New Roman"/>
          <w:sz w:val="28"/>
          <w:szCs w:val="28"/>
          <w:lang w:eastAsia="ru-RU"/>
        </w:rPr>
        <w:t xml:space="preserve"> муниципального района направляет уведомление хозяйствующему субъекту о досрочном </w:t>
      </w:r>
      <w:r w:rsidRPr="00191D38">
        <w:rPr>
          <w:rFonts w:ascii="Times New Roman" w:eastAsia="Times New Roman" w:hAnsi="Times New Roman" w:cs="Times New Roman"/>
          <w:sz w:val="28"/>
          <w:szCs w:val="28"/>
          <w:lang w:eastAsia="ru-RU"/>
        </w:rPr>
        <w:lastRenderedPageBreak/>
        <w:t>прекращении договора на размещение не менее чем за 3 месяца до дня прекращения действия договора о размещении, а также обязательно предлагает хозяйствующему субъекту заключение соответствующего договора о размещении на компенсационном (свободном) месте, предусмотренном схемой, без проведения торгов на</w:t>
      </w:r>
      <w:proofErr w:type="gramEnd"/>
      <w:r w:rsidRPr="00191D38">
        <w:rPr>
          <w:rFonts w:ascii="Times New Roman" w:eastAsia="Times New Roman" w:hAnsi="Times New Roman" w:cs="Times New Roman"/>
          <w:sz w:val="28"/>
          <w:szCs w:val="28"/>
          <w:lang w:eastAsia="ru-RU"/>
        </w:rPr>
        <w:t xml:space="preserve"> право заключения договора на размещение на срок, равный оставшейся части срока действия досрочно расторгнутого договора на размещение.</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Предлагаемое компенсационное место должно быть равноценным по плате за размещение, критериям территориальной и пешеходной доступности.</w:t>
      </w:r>
    </w:p>
    <w:p w:rsidR="00AB4D66" w:rsidRPr="00191D38" w:rsidRDefault="00AB4D66" w:rsidP="00AB4D66">
      <w:pPr>
        <w:spacing w:after="0" w:line="240" w:lineRule="auto"/>
        <w:ind w:firstLine="709"/>
        <w:jc w:val="center"/>
        <w:rPr>
          <w:rFonts w:ascii="Times New Roman" w:eastAsia="Times New Roman" w:hAnsi="Times New Roman" w:cs="Times New Roman"/>
          <w:sz w:val="28"/>
          <w:szCs w:val="28"/>
          <w:lang w:eastAsia="ru-RU"/>
        </w:rPr>
      </w:pPr>
    </w:p>
    <w:p w:rsidR="00AB4D66" w:rsidRPr="00191D38" w:rsidRDefault="00AB4D66" w:rsidP="00AB4D66">
      <w:pPr>
        <w:spacing w:after="0" w:line="240" w:lineRule="auto"/>
        <w:ind w:firstLine="709"/>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4. Требования к местам допустимого размещения, внешнему виду и техническому состоянию нестационарных торговых объектов</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4.1. Критерии к внешнему виду и техническому состоянию нестационарных торговых объектов:</w:t>
      </w:r>
    </w:p>
    <w:p w:rsidR="00AB4D66" w:rsidRPr="00191D38" w:rsidRDefault="000B3287"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w:t>
      </w:r>
      <w:r w:rsidR="00AB4D66" w:rsidRPr="00191D38">
        <w:rPr>
          <w:rFonts w:ascii="Times New Roman" w:eastAsia="Times New Roman" w:hAnsi="Times New Roman" w:cs="Times New Roman"/>
          <w:sz w:val="28"/>
          <w:szCs w:val="28"/>
          <w:lang w:eastAsia="ru-RU"/>
        </w:rPr>
        <w:t xml:space="preserve"> удобство и функциональность осуществления торговой деятельности (</w:t>
      </w:r>
      <w:proofErr w:type="gramStart"/>
      <w:r w:rsidR="00AB4D66" w:rsidRPr="00191D38">
        <w:rPr>
          <w:rFonts w:ascii="Times New Roman" w:eastAsia="Times New Roman" w:hAnsi="Times New Roman" w:cs="Times New Roman"/>
          <w:sz w:val="28"/>
          <w:szCs w:val="28"/>
          <w:lang w:eastAsia="ru-RU"/>
        </w:rPr>
        <w:t>удобства</w:t>
      </w:r>
      <w:proofErr w:type="gramEnd"/>
      <w:r w:rsidR="00AB4D66" w:rsidRPr="00191D38">
        <w:rPr>
          <w:rFonts w:ascii="Times New Roman" w:eastAsia="Times New Roman" w:hAnsi="Times New Roman" w:cs="Times New Roman"/>
          <w:sz w:val="28"/>
          <w:szCs w:val="28"/>
          <w:lang w:eastAsia="ru-RU"/>
        </w:rPr>
        <w:t xml:space="preserve"> как для хозяйствующего субъекта, так и для потребителя);</w:t>
      </w:r>
    </w:p>
    <w:p w:rsidR="00AB4D66" w:rsidRPr="00191D38" w:rsidRDefault="000B3287"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w:t>
      </w:r>
      <w:r w:rsidR="00AB4D66" w:rsidRPr="00191D38">
        <w:rPr>
          <w:rFonts w:ascii="Times New Roman" w:eastAsia="Times New Roman" w:hAnsi="Times New Roman" w:cs="Times New Roman"/>
          <w:sz w:val="28"/>
          <w:szCs w:val="28"/>
          <w:lang w:eastAsia="ru-RU"/>
        </w:rPr>
        <w:t xml:space="preserve"> соответствие архитектурно-художественным требованиям городского дизайна на протяжении всего срока эксплуатации;</w:t>
      </w:r>
    </w:p>
    <w:p w:rsidR="00AB4D66" w:rsidRPr="00191D38" w:rsidRDefault="000B3287"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w:t>
      </w:r>
      <w:r w:rsidR="00AB4D66" w:rsidRPr="00191D38">
        <w:rPr>
          <w:rFonts w:ascii="Times New Roman" w:eastAsia="Times New Roman" w:hAnsi="Times New Roman" w:cs="Times New Roman"/>
          <w:sz w:val="28"/>
          <w:szCs w:val="28"/>
          <w:lang w:eastAsia="ru-RU"/>
        </w:rPr>
        <w:t xml:space="preserve"> возможность размещения товарного знака и применения иных элементов фирменного стиля и оформления НТО хозяйствующего субъекта способом, удобным для идентификации потребителем соответствующего товарного знака и хозяйствующего субъекта и отличия от других НТО, в том числе на отдалении;</w:t>
      </w:r>
    </w:p>
    <w:p w:rsidR="00AB4D66" w:rsidRPr="00191D38" w:rsidRDefault="000B3287"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w:t>
      </w:r>
      <w:r w:rsidR="00AB4D66" w:rsidRPr="00191D38">
        <w:rPr>
          <w:rFonts w:ascii="Times New Roman" w:eastAsia="Times New Roman" w:hAnsi="Times New Roman" w:cs="Times New Roman"/>
          <w:sz w:val="28"/>
          <w:szCs w:val="28"/>
          <w:lang w:eastAsia="ru-RU"/>
        </w:rPr>
        <w:t xml:space="preserve"> возможность использования типового серийного торгового оборудования, имеющегося на рынке, широко распространенных типовых материалов, производимых в РФ;</w:t>
      </w:r>
    </w:p>
    <w:p w:rsidR="00AB4D66" w:rsidRPr="00191D38" w:rsidRDefault="000B3287"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w:t>
      </w:r>
      <w:r w:rsidR="00AB4D66" w:rsidRPr="00191D38">
        <w:rPr>
          <w:rFonts w:ascii="Times New Roman" w:eastAsia="Times New Roman" w:hAnsi="Times New Roman" w:cs="Times New Roman"/>
          <w:sz w:val="28"/>
          <w:szCs w:val="28"/>
          <w:lang w:eastAsia="ru-RU"/>
        </w:rPr>
        <w:t xml:space="preserve"> минимизация расходов хозяйствующего субъекта на изготовление, оформление и эксплуатацию НТО, простота оформления;</w:t>
      </w:r>
    </w:p>
    <w:p w:rsidR="00AB4D66" w:rsidRPr="00191D38" w:rsidRDefault="000B3287"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xml:space="preserve">- </w:t>
      </w:r>
      <w:r w:rsidR="00AB4D66" w:rsidRPr="00191D38">
        <w:rPr>
          <w:rFonts w:ascii="Times New Roman" w:eastAsia="Times New Roman" w:hAnsi="Times New Roman" w:cs="Times New Roman"/>
          <w:sz w:val="28"/>
          <w:szCs w:val="28"/>
          <w:lang w:eastAsia="ru-RU"/>
        </w:rPr>
        <w:t>применение вновь утверждаемых требований к внешнему виду объектов не ранее, чем через десять лет с момента начала осуществления торговой деятельности, и модернизация внешнего оформления объекта не чаще, чем один раз в десять лет без замены конструктивных элементов.</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4.2. Размещение Объектов на территории</w:t>
      </w:r>
      <w:r w:rsidR="00191D38" w:rsidRPr="00191D38">
        <w:rPr>
          <w:rFonts w:ascii="Times New Roman" w:eastAsia="Times New Roman" w:hAnsi="Times New Roman" w:cs="Times New Roman"/>
          <w:sz w:val="28"/>
          <w:szCs w:val="28"/>
          <w:lang w:eastAsia="ru-RU"/>
        </w:rPr>
        <w:t xml:space="preserve"> </w:t>
      </w:r>
      <w:proofErr w:type="spellStart"/>
      <w:r w:rsidR="00191D38" w:rsidRPr="00191D38">
        <w:rPr>
          <w:rFonts w:ascii="Times New Roman" w:eastAsia="Times New Roman" w:hAnsi="Times New Roman" w:cs="Times New Roman"/>
          <w:sz w:val="28"/>
          <w:szCs w:val="28"/>
          <w:lang w:eastAsia="ru-RU"/>
        </w:rPr>
        <w:t>Норкинского</w:t>
      </w:r>
      <w:proofErr w:type="spellEnd"/>
      <w:r w:rsidR="00191D38" w:rsidRPr="00191D38">
        <w:rPr>
          <w:rFonts w:ascii="Times New Roman" w:eastAsia="Times New Roman" w:hAnsi="Times New Roman" w:cs="Times New Roman"/>
          <w:sz w:val="28"/>
          <w:szCs w:val="28"/>
          <w:lang w:eastAsia="ru-RU"/>
        </w:rPr>
        <w:t xml:space="preserve"> сельского поселения</w:t>
      </w:r>
      <w:r w:rsidRPr="00191D38">
        <w:rPr>
          <w:rFonts w:ascii="Times New Roman" w:eastAsia="Times New Roman" w:hAnsi="Times New Roman" w:cs="Times New Roman"/>
          <w:sz w:val="28"/>
          <w:szCs w:val="28"/>
          <w:lang w:eastAsia="ru-RU"/>
        </w:rPr>
        <w:t xml:space="preserve"> осуществляется в местах, определенных Схемой.</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4.3. Объекты при их размещении не должны:</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а) создавать помех основному функциональному использованию и визуальному восприятию территорий, на которых они размещаются;</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б) препятствовать развитию улично-дорожной сети;</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в) препятствовать движению транспорта и пешеходов;</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г) не соответствовать специализации нестационарного торгового объекта;</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proofErr w:type="spellStart"/>
      <w:r w:rsidRPr="00191D38">
        <w:rPr>
          <w:rFonts w:ascii="Times New Roman" w:eastAsia="Times New Roman" w:hAnsi="Times New Roman" w:cs="Times New Roman"/>
          <w:sz w:val="28"/>
          <w:szCs w:val="28"/>
          <w:lang w:eastAsia="ru-RU"/>
        </w:rPr>
        <w:t>д</w:t>
      </w:r>
      <w:proofErr w:type="spellEnd"/>
      <w:r w:rsidRPr="00191D38">
        <w:rPr>
          <w:rFonts w:ascii="Times New Roman" w:eastAsia="Times New Roman" w:hAnsi="Times New Roman" w:cs="Times New Roman"/>
          <w:sz w:val="28"/>
          <w:szCs w:val="28"/>
          <w:lang w:eastAsia="ru-RU"/>
        </w:rPr>
        <w:t>) не соответствовать деятельности нестационарных торговых объектов санитарным, противопожарным, экологическим требованиям, правилам продажи отдельных видов товаров, требованиям безопасности для жизни и здоровья людей.</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lastRenderedPageBreak/>
        <w:t>4.4. Размещение нестационарных торговых объектов должно обеспечивать свободное движение пешеходов и доступ потребителей к торговым объектам, в том числе обеспечение без барьерной среды жизнедеятельности для инвалидов и иных мало мобильных групп населения, беспрепятственный подъезд спецтранспорта при чрезвычайных ситуациях.</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4.5.Устанавливаются следующие допустимые расстояния:</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xml:space="preserve">1) расстояние от остановочного пункта общественного транспорта до нестационарного торгового объекта должно составлять не менее </w:t>
      </w:r>
      <w:smartTag w:uri="urn:schemas-microsoft-com:office:smarttags" w:element="metricconverter">
        <w:smartTagPr>
          <w:attr w:name="ProductID" w:val="50 м"/>
        </w:smartTagPr>
        <w:r w:rsidRPr="00191D38">
          <w:rPr>
            <w:rFonts w:ascii="Times New Roman" w:eastAsia="Times New Roman" w:hAnsi="Times New Roman" w:cs="Times New Roman"/>
            <w:sz w:val="28"/>
            <w:szCs w:val="28"/>
            <w:lang w:eastAsia="ru-RU"/>
          </w:rPr>
          <w:t>50 м</w:t>
        </w:r>
      </w:smartTag>
      <w:r w:rsidRPr="00191D38">
        <w:rPr>
          <w:rFonts w:ascii="Times New Roman" w:eastAsia="Times New Roman" w:hAnsi="Times New Roman" w:cs="Times New Roman"/>
          <w:sz w:val="28"/>
          <w:szCs w:val="28"/>
          <w:lang w:eastAsia="ru-RU"/>
        </w:rPr>
        <w:t>;</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4) расстояние между нестационарными торговыми объектами измеряется по тротуарам, пешеходным дорожкам и пешеходным переходам от ближайшего нижнего угла торгового нестационарного объекта до ближайшего нижнего угла нестационарного торгового объекта. Измерение расстояния осуществляется по кратчайшему маршруту движения пешеходов;</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xml:space="preserve">5) расстояние от края проезжей части до нестационарного торгового объекта должно составлять не менее </w:t>
      </w:r>
      <w:smartTag w:uri="urn:schemas-microsoft-com:office:smarttags" w:element="metricconverter">
        <w:smartTagPr>
          <w:attr w:name="ProductID" w:val="5,0 м"/>
        </w:smartTagPr>
        <w:r w:rsidRPr="00191D38">
          <w:rPr>
            <w:rFonts w:ascii="Times New Roman" w:eastAsia="Times New Roman" w:hAnsi="Times New Roman" w:cs="Times New Roman"/>
            <w:sz w:val="28"/>
            <w:szCs w:val="28"/>
            <w:lang w:eastAsia="ru-RU"/>
          </w:rPr>
          <w:t>5,0 м</w:t>
        </w:r>
      </w:smartTag>
      <w:r w:rsidRPr="00191D38">
        <w:rPr>
          <w:rFonts w:ascii="Times New Roman" w:eastAsia="Times New Roman" w:hAnsi="Times New Roman" w:cs="Times New Roman"/>
          <w:sz w:val="28"/>
          <w:szCs w:val="28"/>
          <w:lang w:eastAsia="ru-RU"/>
        </w:rPr>
        <w:t>.</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4.6. Площадки для размещения нестационарных торговых объектов и прилегающая территория должны быть благоустроены.</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xml:space="preserve">4.7. Допускается в период с 1 апреля по 1 ноября размещение у нестационарного торгового объекта, специализирующегося на продаже продовольственных товаров, не более одной единицы выносного холодильного оборудования в соответствии с утвержденной Схемой. Холодильное оборудование должно быть размещено на одной линии с фасадом нестационарного торгового объекта вплотную к нему. При этом не допускается установка холодильного оборудования, если это ведет к сужению тротуара до ширины менее </w:t>
      </w:r>
      <w:smartTag w:uri="urn:schemas-microsoft-com:office:smarttags" w:element="metricconverter">
        <w:smartTagPr>
          <w:attr w:name="ProductID" w:val="1,5 метра"/>
        </w:smartTagPr>
        <w:r w:rsidRPr="00191D38">
          <w:rPr>
            <w:rFonts w:ascii="Times New Roman" w:eastAsia="Times New Roman" w:hAnsi="Times New Roman" w:cs="Times New Roman"/>
            <w:sz w:val="28"/>
            <w:szCs w:val="28"/>
            <w:lang w:eastAsia="ru-RU"/>
          </w:rPr>
          <w:t>1,5 метра</w:t>
        </w:r>
      </w:smartTag>
      <w:r w:rsidRPr="00191D38">
        <w:rPr>
          <w:rFonts w:ascii="Times New Roman" w:eastAsia="Times New Roman" w:hAnsi="Times New Roman" w:cs="Times New Roman"/>
          <w:sz w:val="28"/>
          <w:szCs w:val="28"/>
          <w:lang w:eastAsia="ru-RU"/>
        </w:rPr>
        <w:t>, препятствует свободному передвижению пешеходов.</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В местах, где установка холодильного оборудования указанным способом невозможна, разрешается установка витрины-холодильника непосредственно вплотную с фасадной стороной нестационарного торгового объекта. Не допускается установка витрин-холодильников на проезжей части и газонах.</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4.8. В случаях размещения Объектов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полутора метров от крайнего элемента Объекта до края проезжей части.</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4.9. При размещении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 и газон.</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4.10. Размещаемые Объекты не должны препятствовать доступу пожарных подразделений к существующим зданиям и сооружениям.</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4.11. Владелец Объекта обязан устанавливать Объе</w:t>
      </w:r>
      <w:proofErr w:type="gramStart"/>
      <w:r w:rsidRPr="00191D38">
        <w:rPr>
          <w:rFonts w:ascii="Times New Roman" w:eastAsia="Times New Roman" w:hAnsi="Times New Roman" w:cs="Times New Roman"/>
          <w:sz w:val="28"/>
          <w:szCs w:val="28"/>
          <w:lang w:eastAsia="ru-RU"/>
        </w:rPr>
        <w:t>кт стр</w:t>
      </w:r>
      <w:proofErr w:type="gramEnd"/>
      <w:r w:rsidRPr="00191D38">
        <w:rPr>
          <w:rFonts w:ascii="Times New Roman" w:eastAsia="Times New Roman" w:hAnsi="Times New Roman" w:cs="Times New Roman"/>
          <w:sz w:val="28"/>
          <w:szCs w:val="28"/>
          <w:lang w:eastAsia="ru-RU"/>
        </w:rPr>
        <w:t>ого в месте, определенном Схемой.</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lastRenderedPageBreak/>
        <w:t>4.12. Внешний вид Объектов должен соответствовать архитектурно-художественным требованиям дизайна на протяжении всего срока эксплуатации.</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xml:space="preserve">4.13. При размещении Объектов не допускаются вырубка кустарниковой, древесной растительности, асфальтирование и сплошное мощение приствольных кругов в радиусе ближе полутора метров от ствола. Для деревьев, расположенных в зоне мощения, при отсутствии иных видов защиты (приствольных решеток, бордюров, </w:t>
      </w:r>
      <w:proofErr w:type="spellStart"/>
      <w:r w:rsidRPr="00191D38">
        <w:rPr>
          <w:rFonts w:ascii="Times New Roman" w:eastAsia="Times New Roman" w:hAnsi="Times New Roman" w:cs="Times New Roman"/>
          <w:sz w:val="28"/>
          <w:szCs w:val="28"/>
          <w:lang w:eastAsia="ru-RU"/>
        </w:rPr>
        <w:t>периметральных</w:t>
      </w:r>
      <w:proofErr w:type="spellEnd"/>
      <w:r w:rsidRPr="00191D38">
        <w:rPr>
          <w:rFonts w:ascii="Times New Roman" w:eastAsia="Times New Roman" w:hAnsi="Times New Roman" w:cs="Times New Roman"/>
          <w:sz w:val="28"/>
          <w:szCs w:val="28"/>
          <w:lang w:eastAsia="ru-RU"/>
        </w:rPr>
        <w:t xml:space="preserve"> скамеек и т.д.) рекомендуется предусматривать защитные виды покрытий в радиусе не менее полутора метров от ствола: щебеночное, галечное, "соты", с засевом газона.</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4.14. Не допускается выставлять у Объектов столики, зонтики и другие подобные объекты.</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4.15. Окраска и ремонт Объектов должны производиться по мере необходимости, а также по требованию администрации</w:t>
      </w:r>
      <w:r w:rsidR="00191D38" w:rsidRPr="00191D38">
        <w:rPr>
          <w:rFonts w:ascii="Times New Roman" w:eastAsia="Times New Roman" w:hAnsi="Times New Roman" w:cs="Times New Roman"/>
          <w:sz w:val="28"/>
          <w:szCs w:val="28"/>
          <w:lang w:eastAsia="ru-RU"/>
        </w:rPr>
        <w:t xml:space="preserve"> </w:t>
      </w:r>
      <w:proofErr w:type="spellStart"/>
      <w:r w:rsidR="00191D38" w:rsidRPr="00191D38">
        <w:rPr>
          <w:rFonts w:ascii="Times New Roman" w:eastAsia="Times New Roman" w:hAnsi="Times New Roman" w:cs="Times New Roman"/>
          <w:sz w:val="28"/>
          <w:szCs w:val="28"/>
          <w:lang w:eastAsia="ru-RU"/>
        </w:rPr>
        <w:t>Норкинского</w:t>
      </w:r>
      <w:proofErr w:type="spellEnd"/>
      <w:r w:rsidR="00191D38" w:rsidRPr="00191D38">
        <w:rPr>
          <w:rFonts w:ascii="Times New Roman" w:eastAsia="Times New Roman" w:hAnsi="Times New Roman" w:cs="Times New Roman"/>
          <w:sz w:val="28"/>
          <w:szCs w:val="28"/>
          <w:lang w:eastAsia="ru-RU"/>
        </w:rPr>
        <w:t xml:space="preserve"> сельского поселения</w:t>
      </w:r>
      <w:r w:rsidRPr="00191D38">
        <w:rPr>
          <w:rFonts w:ascii="Times New Roman" w:eastAsia="Times New Roman" w:hAnsi="Times New Roman" w:cs="Times New Roman"/>
          <w:sz w:val="28"/>
          <w:szCs w:val="28"/>
          <w:lang w:eastAsia="ru-RU"/>
        </w:rPr>
        <w:t>, но не реже 1 раза в год.</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xml:space="preserve">4.16. Уборка территории, прилегающей к Объекту, должна производиться ежедневно. Границы уборки территории не могут быть менее </w:t>
      </w:r>
      <w:smartTag w:uri="urn:schemas-microsoft-com:office:smarttags" w:element="metricconverter">
        <w:smartTagPr>
          <w:attr w:name="ProductID" w:val="10 метров"/>
        </w:smartTagPr>
        <w:r w:rsidRPr="00191D38">
          <w:rPr>
            <w:rFonts w:ascii="Times New Roman" w:eastAsia="Times New Roman" w:hAnsi="Times New Roman" w:cs="Times New Roman"/>
            <w:sz w:val="28"/>
            <w:szCs w:val="28"/>
            <w:lang w:eastAsia="ru-RU"/>
          </w:rPr>
          <w:t>10 метров</w:t>
        </w:r>
      </w:smartTag>
      <w:r w:rsidRPr="00191D38">
        <w:rPr>
          <w:rFonts w:ascii="Times New Roman" w:eastAsia="Times New Roman" w:hAnsi="Times New Roman" w:cs="Times New Roman"/>
          <w:sz w:val="28"/>
          <w:szCs w:val="28"/>
          <w:lang w:eastAsia="ru-RU"/>
        </w:rPr>
        <w:t xml:space="preserve"> от границ земельного участка, занимаемого Объектом.</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Не допускается осуществлять складирование товара, упаковок, мусора на элементах благоустройства, крышах Объектов, а также на прилегающей территории.</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4.17. Нестационарные торговые объекты, временные объекты общественного питания,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5. Заключительные положения</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5.1.Настоящий Порядок в части требований по размещению нестационарных торговых объектов, объектов бытового обслуживания населения и временных объектов общественного питания не распространяется на ранее размещенные объекты.</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p>
    <w:p w:rsidR="00A75EC2" w:rsidRPr="00191D38" w:rsidRDefault="000B3287" w:rsidP="00AB4D66">
      <w:pPr>
        <w:spacing w:after="0" w:line="240" w:lineRule="auto"/>
        <w:ind w:firstLine="709"/>
        <w:jc w:val="center"/>
        <w:rPr>
          <w:rFonts w:ascii="Times New Roman" w:eastAsia="Times New Roman" w:hAnsi="Times New Roman" w:cs="Times New Roman"/>
          <w:b/>
          <w:sz w:val="28"/>
          <w:szCs w:val="28"/>
          <w:lang w:eastAsia="ru-RU"/>
        </w:rPr>
      </w:pPr>
      <w:r w:rsidRPr="00191D38">
        <w:rPr>
          <w:rFonts w:ascii="Times New Roman" w:eastAsia="Times New Roman" w:hAnsi="Times New Roman" w:cs="Times New Roman"/>
          <w:b/>
          <w:sz w:val="28"/>
          <w:szCs w:val="28"/>
          <w:lang w:eastAsia="ru-RU"/>
        </w:rPr>
        <w:t xml:space="preserve">4. </w:t>
      </w:r>
      <w:r w:rsidR="00AB4D66" w:rsidRPr="00191D38">
        <w:rPr>
          <w:rFonts w:ascii="Times New Roman" w:eastAsia="Times New Roman" w:hAnsi="Times New Roman" w:cs="Times New Roman"/>
          <w:b/>
          <w:sz w:val="28"/>
          <w:szCs w:val="28"/>
          <w:lang w:eastAsia="ru-RU"/>
        </w:rPr>
        <w:t xml:space="preserve">Порядок проведения торгов и установления платы </w:t>
      </w:r>
    </w:p>
    <w:p w:rsidR="00AB4D66" w:rsidRPr="00191D38" w:rsidRDefault="00AB4D66" w:rsidP="00AB4D66">
      <w:pPr>
        <w:spacing w:after="0" w:line="240" w:lineRule="auto"/>
        <w:ind w:firstLine="709"/>
        <w:jc w:val="center"/>
        <w:rPr>
          <w:rFonts w:ascii="Times New Roman" w:eastAsia="Times New Roman" w:hAnsi="Times New Roman" w:cs="Times New Roman"/>
          <w:b/>
          <w:sz w:val="28"/>
          <w:szCs w:val="28"/>
          <w:lang w:eastAsia="ru-RU"/>
        </w:rPr>
      </w:pPr>
      <w:r w:rsidRPr="00191D38">
        <w:rPr>
          <w:rFonts w:ascii="Times New Roman" w:eastAsia="Times New Roman" w:hAnsi="Times New Roman" w:cs="Times New Roman"/>
          <w:b/>
          <w:sz w:val="28"/>
          <w:szCs w:val="28"/>
          <w:lang w:eastAsia="ru-RU"/>
        </w:rPr>
        <w:t>за размещение нестационарных торговых объектов</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p>
    <w:p w:rsidR="00AB4D66" w:rsidRPr="00191D38" w:rsidRDefault="000B3287"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4</w:t>
      </w:r>
      <w:r w:rsidR="00AB4D66" w:rsidRPr="00191D38">
        <w:rPr>
          <w:rFonts w:ascii="Times New Roman" w:eastAsia="Times New Roman" w:hAnsi="Times New Roman" w:cs="Times New Roman"/>
          <w:sz w:val="28"/>
          <w:szCs w:val="28"/>
          <w:lang w:eastAsia="ru-RU"/>
        </w:rPr>
        <w:t>.1.Размещение Объектов осуществляется по итогам проведения торгов в форме аукциона среди хозяйствующих субъектов, на основании утвержденной Схемы.</w:t>
      </w:r>
    </w:p>
    <w:p w:rsidR="00AB4D66" w:rsidRPr="00191D38" w:rsidRDefault="000B3287"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4</w:t>
      </w:r>
      <w:r w:rsidR="00AB4D66" w:rsidRPr="00191D38">
        <w:rPr>
          <w:rFonts w:ascii="Times New Roman" w:eastAsia="Times New Roman" w:hAnsi="Times New Roman" w:cs="Times New Roman"/>
          <w:sz w:val="28"/>
          <w:szCs w:val="28"/>
          <w:lang w:eastAsia="ru-RU"/>
        </w:rPr>
        <w:t>.2.Администрация</w:t>
      </w:r>
      <w:r w:rsidR="00191D38" w:rsidRPr="00191D38">
        <w:rPr>
          <w:rFonts w:ascii="Times New Roman" w:eastAsia="Times New Roman" w:hAnsi="Times New Roman" w:cs="Times New Roman"/>
          <w:sz w:val="28"/>
          <w:szCs w:val="28"/>
          <w:lang w:eastAsia="ru-RU"/>
        </w:rPr>
        <w:t xml:space="preserve"> </w:t>
      </w:r>
      <w:proofErr w:type="spellStart"/>
      <w:r w:rsidR="00191D38" w:rsidRPr="00191D38">
        <w:rPr>
          <w:rFonts w:ascii="Times New Roman" w:eastAsia="Times New Roman" w:hAnsi="Times New Roman" w:cs="Times New Roman"/>
          <w:sz w:val="28"/>
          <w:szCs w:val="28"/>
          <w:lang w:eastAsia="ru-RU"/>
        </w:rPr>
        <w:t>Норкинского</w:t>
      </w:r>
      <w:proofErr w:type="spellEnd"/>
      <w:r w:rsidR="00191D38" w:rsidRPr="00191D38">
        <w:rPr>
          <w:rFonts w:ascii="Times New Roman" w:eastAsia="Times New Roman" w:hAnsi="Times New Roman" w:cs="Times New Roman"/>
          <w:sz w:val="28"/>
          <w:szCs w:val="28"/>
          <w:lang w:eastAsia="ru-RU"/>
        </w:rPr>
        <w:t xml:space="preserve"> сельского поселения</w:t>
      </w:r>
      <w:r w:rsidR="00AB4D66" w:rsidRPr="00191D38">
        <w:rPr>
          <w:rFonts w:ascii="Times New Roman" w:eastAsia="Times New Roman" w:hAnsi="Times New Roman" w:cs="Times New Roman"/>
          <w:sz w:val="28"/>
          <w:szCs w:val="28"/>
          <w:lang w:eastAsia="ru-RU"/>
        </w:rPr>
        <w:t xml:space="preserve"> (далее – организатор торгов), размещает извещение о проведении торгов на официальном сайте администрации</w:t>
      </w:r>
      <w:r w:rsidR="00191D38" w:rsidRPr="00191D38">
        <w:rPr>
          <w:rFonts w:ascii="Times New Roman" w:eastAsia="Times New Roman" w:hAnsi="Times New Roman" w:cs="Times New Roman"/>
          <w:sz w:val="28"/>
          <w:szCs w:val="28"/>
          <w:lang w:eastAsia="ru-RU"/>
        </w:rPr>
        <w:t xml:space="preserve"> </w:t>
      </w:r>
      <w:proofErr w:type="spellStart"/>
      <w:r w:rsidR="00191D38" w:rsidRPr="00191D38">
        <w:rPr>
          <w:rFonts w:ascii="Times New Roman" w:eastAsia="Times New Roman" w:hAnsi="Times New Roman" w:cs="Times New Roman"/>
          <w:sz w:val="28"/>
          <w:szCs w:val="28"/>
          <w:lang w:eastAsia="ru-RU"/>
        </w:rPr>
        <w:t>Норкинского</w:t>
      </w:r>
      <w:proofErr w:type="spellEnd"/>
      <w:r w:rsidR="00191D38" w:rsidRPr="00191D38">
        <w:rPr>
          <w:rFonts w:ascii="Times New Roman" w:eastAsia="Times New Roman" w:hAnsi="Times New Roman" w:cs="Times New Roman"/>
          <w:sz w:val="28"/>
          <w:szCs w:val="28"/>
          <w:lang w:eastAsia="ru-RU"/>
        </w:rPr>
        <w:t xml:space="preserve"> сельского поселения</w:t>
      </w:r>
      <w:r w:rsidR="00AB4D66" w:rsidRPr="00191D38">
        <w:rPr>
          <w:rFonts w:ascii="Times New Roman" w:eastAsia="Times New Roman" w:hAnsi="Times New Roman" w:cs="Times New Roman"/>
          <w:sz w:val="28"/>
          <w:szCs w:val="28"/>
          <w:lang w:eastAsia="ru-RU"/>
        </w:rPr>
        <w:t xml:space="preserve"> в информационно-телекоммуникационной сети «Интернет» не менее чем за 30 дней до дня проведения торгов. Указанное извещение должно быть доступно для ознакомления всем заинтересованным лицам без взимания платы.</w:t>
      </w:r>
    </w:p>
    <w:p w:rsidR="00AB4D66" w:rsidRPr="00191D38" w:rsidRDefault="000B3287"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lastRenderedPageBreak/>
        <w:t>4</w:t>
      </w:r>
      <w:r w:rsidR="00AB4D66" w:rsidRPr="00191D38">
        <w:rPr>
          <w:rFonts w:ascii="Times New Roman" w:eastAsia="Times New Roman" w:hAnsi="Times New Roman" w:cs="Times New Roman"/>
          <w:sz w:val="28"/>
          <w:szCs w:val="28"/>
          <w:lang w:eastAsia="ru-RU"/>
        </w:rPr>
        <w:t>.3.</w:t>
      </w:r>
      <w:r w:rsidR="00A75EC2" w:rsidRPr="00191D38">
        <w:rPr>
          <w:rFonts w:ascii="Times New Roman" w:eastAsia="Times New Roman" w:hAnsi="Times New Roman" w:cs="Times New Roman"/>
          <w:sz w:val="28"/>
          <w:szCs w:val="28"/>
          <w:lang w:eastAsia="ru-RU"/>
        </w:rPr>
        <w:t xml:space="preserve"> </w:t>
      </w:r>
      <w:r w:rsidR="00AB4D66" w:rsidRPr="00191D38">
        <w:rPr>
          <w:rFonts w:ascii="Times New Roman" w:eastAsia="Times New Roman" w:hAnsi="Times New Roman" w:cs="Times New Roman"/>
          <w:sz w:val="28"/>
          <w:szCs w:val="28"/>
          <w:lang w:eastAsia="ru-RU"/>
        </w:rPr>
        <w:t>Извещение о проведении торгов должно содержать сведения:</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об организаторе;</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о реквизитах решения о проведении торгов;</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о месте, дате, времени и порядке проведения торгов;</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r w:rsidRPr="00191D38">
        <w:rPr>
          <w:rFonts w:ascii="Times New Roman" w:eastAsia="Times New Roman" w:hAnsi="Times New Roman" w:cs="Times New Roman"/>
          <w:sz w:val="28"/>
          <w:szCs w:val="28"/>
          <w:lang w:eastAsia="ru-RU"/>
        </w:rPr>
        <w:t>- о предмете торгов, включая сведения об адресе (месте) размещения нестационарного торгового объекта;</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о начальной цене предмета аукциона;</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о шаге торгов;</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о форме заявки на участие в аукционе, порядке ее приема, об адресе места ее приема, о дате и времени начала и окончания приема заявок на участие в торгах</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о сроке размещения нестационарного торгового объекта и предоставления земельного участка</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Приложением к размещенному на официальном сайте извещению о проведении торгов является проект договора о размещении.</w:t>
      </w:r>
    </w:p>
    <w:p w:rsidR="00AB4D66" w:rsidRPr="00191D38" w:rsidRDefault="000B3287"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4</w:t>
      </w:r>
      <w:r w:rsidR="00AB4D66" w:rsidRPr="00191D38">
        <w:rPr>
          <w:rFonts w:ascii="Times New Roman" w:eastAsia="Times New Roman" w:hAnsi="Times New Roman" w:cs="Times New Roman"/>
          <w:sz w:val="28"/>
          <w:szCs w:val="28"/>
          <w:lang w:eastAsia="ru-RU"/>
        </w:rPr>
        <w:t>.4.</w:t>
      </w:r>
      <w:r w:rsidR="00A75EC2" w:rsidRPr="00191D38">
        <w:rPr>
          <w:rFonts w:ascii="Times New Roman" w:eastAsia="Times New Roman" w:hAnsi="Times New Roman" w:cs="Times New Roman"/>
          <w:sz w:val="28"/>
          <w:szCs w:val="28"/>
          <w:lang w:eastAsia="ru-RU"/>
        </w:rPr>
        <w:t xml:space="preserve"> </w:t>
      </w:r>
      <w:r w:rsidR="00AB4D66" w:rsidRPr="00191D38">
        <w:rPr>
          <w:rFonts w:ascii="Times New Roman" w:eastAsia="Times New Roman" w:hAnsi="Times New Roman" w:cs="Times New Roman"/>
          <w:sz w:val="28"/>
          <w:szCs w:val="28"/>
          <w:lang w:eastAsia="ru-RU"/>
        </w:rPr>
        <w:t>Прием заявок прекращается не ранее чем за 5 дней до дня проведения аукциона.</w:t>
      </w:r>
    </w:p>
    <w:p w:rsidR="00AB4D66" w:rsidRPr="00191D38" w:rsidRDefault="000B3287"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4</w:t>
      </w:r>
      <w:r w:rsidR="00AB4D66" w:rsidRPr="00191D38">
        <w:rPr>
          <w:rFonts w:ascii="Times New Roman" w:eastAsia="Times New Roman" w:hAnsi="Times New Roman" w:cs="Times New Roman"/>
          <w:sz w:val="28"/>
          <w:szCs w:val="28"/>
          <w:lang w:eastAsia="ru-RU"/>
        </w:rPr>
        <w:t>.5.</w:t>
      </w:r>
      <w:r w:rsidR="00A75EC2" w:rsidRPr="00191D38">
        <w:rPr>
          <w:rFonts w:ascii="Times New Roman" w:eastAsia="Times New Roman" w:hAnsi="Times New Roman" w:cs="Times New Roman"/>
          <w:sz w:val="28"/>
          <w:szCs w:val="28"/>
          <w:lang w:eastAsia="ru-RU"/>
        </w:rPr>
        <w:t xml:space="preserve"> </w:t>
      </w:r>
      <w:r w:rsidR="00AB4D66" w:rsidRPr="00191D38">
        <w:rPr>
          <w:rFonts w:ascii="Times New Roman" w:eastAsia="Times New Roman" w:hAnsi="Times New Roman" w:cs="Times New Roman"/>
          <w:sz w:val="28"/>
          <w:szCs w:val="28"/>
          <w:lang w:eastAsia="ru-RU"/>
        </w:rPr>
        <w:t>Для участия в торгах претендент представляет организатору торгов в срок, установленный в информационном сообщении о проведении торгов, заявку на участие в торгах по форме, согласно приложению № 3 к постановлению, с описью документов в прошитом пронумерованном, скрепленном подписью и печатью виде.</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К заявке хозяйствующим субъектом прилагаются следующие документы:</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для юридических лиц - копии учредительных документов и свидетельства о государственной регистрации юридического лица, документ, подтверждающий полномочия лица на представление заявки и заключение договора о размещении, с предъявлением документа, удостоверяющего личность;</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proofErr w:type="gramStart"/>
      <w:r w:rsidRPr="00191D38">
        <w:rPr>
          <w:rFonts w:ascii="Times New Roman" w:eastAsia="Times New Roman" w:hAnsi="Times New Roman" w:cs="Times New Roman"/>
          <w:sz w:val="28"/>
          <w:szCs w:val="28"/>
          <w:lang w:eastAsia="ru-RU"/>
        </w:rPr>
        <w:t>- для физических лиц, осуществляющих предпринимательскую деятельность - копия свидетельства о государственной регистрации физического лица в качестве индивидуального предпринимателя, копия свидетельства о постановке на налоговый учет, копия общегражданского паспорта Российской Федерации (разворот 2-3 страниц и страница с отметкой о регистрации по месту жительства), документ, подтверждающий полномочия лица на представление заявки и заключение договора на размещение, с предъявлением документа, удостоверяющего личность</w:t>
      </w:r>
      <w:proofErr w:type="gramEnd"/>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Требование иных документов от хозяйствующих субъектов не допускается.</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Претенденту может быть отказано в участии в торгах, в случае если лицо, подавшее заявку, не предоставило в срок, указанный в информационном сообщении о проведении торгов, обязательные документы. Отказ в допуске к участию в торгах по иным основаниям не допускается.</w:t>
      </w:r>
    </w:p>
    <w:p w:rsidR="00AB4D66" w:rsidRPr="00191D38" w:rsidRDefault="000B3287"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4</w:t>
      </w:r>
      <w:r w:rsidR="00AB4D66" w:rsidRPr="00191D38">
        <w:rPr>
          <w:rFonts w:ascii="Times New Roman" w:eastAsia="Times New Roman" w:hAnsi="Times New Roman" w:cs="Times New Roman"/>
          <w:sz w:val="28"/>
          <w:szCs w:val="28"/>
          <w:lang w:eastAsia="ru-RU"/>
        </w:rPr>
        <w:t>.6.</w:t>
      </w:r>
      <w:r w:rsidR="00A75EC2" w:rsidRPr="00191D38">
        <w:rPr>
          <w:rFonts w:ascii="Times New Roman" w:eastAsia="Times New Roman" w:hAnsi="Times New Roman" w:cs="Times New Roman"/>
          <w:sz w:val="28"/>
          <w:szCs w:val="28"/>
          <w:lang w:eastAsia="ru-RU"/>
        </w:rPr>
        <w:t xml:space="preserve"> </w:t>
      </w:r>
      <w:r w:rsidR="00AB4D66" w:rsidRPr="00191D38">
        <w:rPr>
          <w:rFonts w:ascii="Times New Roman" w:eastAsia="Times New Roman" w:hAnsi="Times New Roman" w:cs="Times New Roman"/>
          <w:sz w:val="28"/>
          <w:szCs w:val="28"/>
          <w:lang w:eastAsia="ru-RU"/>
        </w:rPr>
        <w:t xml:space="preserve">Результаты аукциона оформляются протоколом, который составляет организатор торгов. Протокол составляется в 2-х экземплярах, </w:t>
      </w:r>
      <w:r w:rsidR="00AB4D66" w:rsidRPr="00191D38">
        <w:rPr>
          <w:rFonts w:ascii="Times New Roman" w:eastAsia="Times New Roman" w:hAnsi="Times New Roman" w:cs="Times New Roman"/>
          <w:sz w:val="28"/>
          <w:szCs w:val="28"/>
          <w:lang w:eastAsia="ru-RU"/>
        </w:rPr>
        <w:lastRenderedPageBreak/>
        <w:t>один из которых передается победителю аукциона, другой остается у организатора аукциона.</w:t>
      </w:r>
    </w:p>
    <w:p w:rsidR="00AB4D66" w:rsidRPr="00191D38" w:rsidRDefault="000B3287"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4</w:t>
      </w:r>
      <w:r w:rsidR="00AB4D66" w:rsidRPr="00191D38">
        <w:rPr>
          <w:rFonts w:ascii="Times New Roman" w:eastAsia="Times New Roman" w:hAnsi="Times New Roman" w:cs="Times New Roman"/>
          <w:sz w:val="28"/>
          <w:szCs w:val="28"/>
          <w:lang w:eastAsia="ru-RU"/>
        </w:rPr>
        <w:t>.7.</w:t>
      </w:r>
      <w:r w:rsidR="00A75EC2" w:rsidRPr="00191D38">
        <w:rPr>
          <w:rFonts w:ascii="Times New Roman" w:eastAsia="Times New Roman" w:hAnsi="Times New Roman" w:cs="Times New Roman"/>
          <w:sz w:val="28"/>
          <w:szCs w:val="28"/>
          <w:lang w:eastAsia="ru-RU"/>
        </w:rPr>
        <w:t xml:space="preserve"> </w:t>
      </w:r>
      <w:r w:rsidR="00AB4D66" w:rsidRPr="00191D38">
        <w:rPr>
          <w:rFonts w:ascii="Times New Roman" w:eastAsia="Times New Roman" w:hAnsi="Times New Roman" w:cs="Times New Roman"/>
          <w:sz w:val="28"/>
          <w:szCs w:val="28"/>
          <w:lang w:eastAsia="ru-RU"/>
        </w:rPr>
        <w:t>Победителем аукциона признается участник аукциона, предложивший наибольшую цену за размещение НТО.</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При этом договор о размещении НТО заключается по цене, предложенной победителем аукциона.</w:t>
      </w:r>
    </w:p>
    <w:p w:rsidR="00AB4D66" w:rsidRPr="00191D38" w:rsidRDefault="000B3287"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4</w:t>
      </w:r>
      <w:r w:rsidR="00AB4D66" w:rsidRPr="00191D38">
        <w:rPr>
          <w:rFonts w:ascii="Times New Roman" w:eastAsia="Times New Roman" w:hAnsi="Times New Roman" w:cs="Times New Roman"/>
          <w:sz w:val="28"/>
          <w:szCs w:val="28"/>
          <w:lang w:eastAsia="ru-RU"/>
        </w:rPr>
        <w:t>.8.</w:t>
      </w:r>
      <w:r w:rsidR="00A75EC2" w:rsidRPr="00191D38">
        <w:rPr>
          <w:rFonts w:ascii="Times New Roman" w:eastAsia="Times New Roman" w:hAnsi="Times New Roman" w:cs="Times New Roman"/>
          <w:sz w:val="28"/>
          <w:szCs w:val="28"/>
          <w:lang w:eastAsia="ru-RU"/>
        </w:rPr>
        <w:t xml:space="preserve"> </w:t>
      </w:r>
      <w:r w:rsidR="00AB4D66" w:rsidRPr="00191D38">
        <w:rPr>
          <w:rFonts w:ascii="Times New Roman" w:eastAsia="Times New Roman" w:hAnsi="Times New Roman" w:cs="Times New Roman"/>
          <w:sz w:val="28"/>
          <w:szCs w:val="28"/>
          <w:lang w:eastAsia="ru-RU"/>
        </w:rPr>
        <w:t>Торги признаются несостоявшимися в следующих случаях:</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по окончании срока подачи заявок на участие в торгах подана только одна заявка на участие в торгах;</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по окончании срока подачи заявок на участие в торгах не подано ни одной заявки на участие в торгах;</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по окончании срока подачи заявок подано несколько заявок и только один заявитель признан участником торгов.</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В случае</w:t>
      </w:r>
      <w:proofErr w:type="gramStart"/>
      <w:r w:rsidRPr="00191D38">
        <w:rPr>
          <w:rFonts w:ascii="Times New Roman" w:eastAsia="Times New Roman" w:hAnsi="Times New Roman" w:cs="Times New Roman"/>
          <w:sz w:val="28"/>
          <w:szCs w:val="28"/>
          <w:lang w:eastAsia="ru-RU"/>
        </w:rPr>
        <w:t>,</w:t>
      </w:r>
      <w:proofErr w:type="gramEnd"/>
      <w:r w:rsidRPr="00191D38">
        <w:rPr>
          <w:rFonts w:ascii="Times New Roman" w:eastAsia="Times New Roman" w:hAnsi="Times New Roman" w:cs="Times New Roman"/>
          <w:sz w:val="28"/>
          <w:szCs w:val="28"/>
          <w:lang w:eastAsia="ru-RU"/>
        </w:rPr>
        <w:t xml:space="preserve"> если торги признаны несостоявшимся и только один заявитель признан участником торгов, Администрация</w:t>
      </w:r>
      <w:r w:rsidR="00191D38" w:rsidRPr="00191D38">
        <w:rPr>
          <w:rFonts w:ascii="Times New Roman" w:eastAsia="Times New Roman" w:hAnsi="Times New Roman" w:cs="Times New Roman"/>
          <w:sz w:val="28"/>
          <w:szCs w:val="28"/>
          <w:lang w:eastAsia="ru-RU"/>
        </w:rPr>
        <w:t xml:space="preserve"> </w:t>
      </w:r>
      <w:proofErr w:type="spellStart"/>
      <w:r w:rsidR="00191D38" w:rsidRPr="00191D38">
        <w:rPr>
          <w:rFonts w:ascii="Times New Roman" w:eastAsia="Times New Roman" w:hAnsi="Times New Roman" w:cs="Times New Roman"/>
          <w:sz w:val="28"/>
          <w:szCs w:val="28"/>
          <w:lang w:eastAsia="ru-RU"/>
        </w:rPr>
        <w:t>Норкинского</w:t>
      </w:r>
      <w:proofErr w:type="spellEnd"/>
      <w:r w:rsidR="00191D38" w:rsidRPr="00191D38">
        <w:rPr>
          <w:rFonts w:ascii="Times New Roman" w:eastAsia="Times New Roman" w:hAnsi="Times New Roman" w:cs="Times New Roman"/>
          <w:sz w:val="28"/>
          <w:szCs w:val="28"/>
          <w:lang w:eastAsia="ru-RU"/>
        </w:rPr>
        <w:t xml:space="preserve"> сельского поселения</w:t>
      </w:r>
      <w:r w:rsidRPr="00191D38">
        <w:rPr>
          <w:rFonts w:ascii="Times New Roman" w:eastAsia="Times New Roman" w:hAnsi="Times New Roman" w:cs="Times New Roman"/>
          <w:sz w:val="28"/>
          <w:szCs w:val="28"/>
          <w:lang w:eastAsia="ru-RU"/>
        </w:rPr>
        <w:t xml:space="preserve"> в течение 30 дней со дня подписания протокола рассмотрения заявок, заключает с таким участником торгов договор о размещении согласно приложению № 5 к Постановлению Администрации</w:t>
      </w:r>
      <w:r w:rsidR="00191D38" w:rsidRPr="00191D38">
        <w:rPr>
          <w:rFonts w:ascii="Times New Roman" w:eastAsia="Times New Roman" w:hAnsi="Times New Roman" w:cs="Times New Roman"/>
          <w:sz w:val="28"/>
          <w:szCs w:val="28"/>
          <w:lang w:eastAsia="ru-RU"/>
        </w:rPr>
        <w:t xml:space="preserve"> </w:t>
      </w:r>
      <w:proofErr w:type="spellStart"/>
      <w:r w:rsidR="00191D38" w:rsidRPr="00191D38">
        <w:rPr>
          <w:rFonts w:ascii="Times New Roman" w:eastAsia="Times New Roman" w:hAnsi="Times New Roman" w:cs="Times New Roman"/>
          <w:sz w:val="28"/>
          <w:szCs w:val="28"/>
          <w:lang w:eastAsia="ru-RU"/>
        </w:rPr>
        <w:t>Норкинского</w:t>
      </w:r>
      <w:proofErr w:type="spellEnd"/>
      <w:r w:rsidR="00191D38" w:rsidRPr="00191D38">
        <w:rPr>
          <w:rFonts w:ascii="Times New Roman" w:eastAsia="Times New Roman" w:hAnsi="Times New Roman" w:cs="Times New Roman"/>
          <w:sz w:val="28"/>
          <w:szCs w:val="28"/>
          <w:lang w:eastAsia="ru-RU"/>
        </w:rPr>
        <w:t xml:space="preserve"> сельского поселения</w:t>
      </w:r>
      <w:r w:rsidRPr="00191D38">
        <w:rPr>
          <w:rFonts w:ascii="Times New Roman" w:eastAsia="Times New Roman" w:hAnsi="Times New Roman" w:cs="Times New Roman"/>
          <w:sz w:val="28"/>
          <w:szCs w:val="28"/>
          <w:lang w:eastAsia="ru-RU"/>
        </w:rPr>
        <w:t xml:space="preserve"> № 32 от 25.11.2020г.</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xml:space="preserve">В случае признания торгов </w:t>
      </w:r>
      <w:proofErr w:type="gramStart"/>
      <w:r w:rsidRPr="00191D38">
        <w:rPr>
          <w:rFonts w:ascii="Times New Roman" w:eastAsia="Times New Roman" w:hAnsi="Times New Roman" w:cs="Times New Roman"/>
          <w:sz w:val="28"/>
          <w:szCs w:val="28"/>
          <w:lang w:eastAsia="ru-RU"/>
        </w:rPr>
        <w:t>несостоявшимися</w:t>
      </w:r>
      <w:proofErr w:type="gramEnd"/>
      <w:r w:rsidRPr="00191D38">
        <w:rPr>
          <w:rFonts w:ascii="Times New Roman" w:eastAsia="Times New Roman" w:hAnsi="Times New Roman" w:cs="Times New Roman"/>
          <w:sz w:val="28"/>
          <w:szCs w:val="28"/>
          <w:lang w:eastAsia="ru-RU"/>
        </w:rPr>
        <w:t xml:space="preserve"> в связи с участием в нем единственного участника, заявка которого соответствует требованиям, указанным в извещении о проведении торгов, Администрация заключает Договор на размещение Объекта с таким единственным участником.</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При этом договор о размещении заключается по начальной цене предмета торгов.</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p>
    <w:p w:rsidR="00AB4D66" w:rsidRPr="00191D38" w:rsidRDefault="000B3287"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4</w:t>
      </w:r>
      <w:r w:rsidR="00AB4D66" w:rsidRPr="00191D38">
        <w:rPr>
          <w:rFonts w:ascii="Times New Roman" w:eastAsia="Times New Roman" w:hAnsi="Times New Roman" w:cs="Times New Roman"/>
          <w:sz w:val="28"/>
          <w:szCs w:val="28"/>
          <w:lang w:eastAsia="ru-RU"/>
        </w:rPr>
        <w:t>.9. Оплата приобретаемого на аукционе права на заключение Договора о размещении нестационарного торгового объекта производится после его заключения путем перечисления участником торгов денежных сре</w:t>
      </w:r>
      <w:proofErr w:type="gramStart"/>
      <w:r w:rsidR="00AB4D66" w:rsidRPr="00191D38">
        <w:rPr>
          <w:rFonts w:ascii="Times New Roman" w:eastAsia="Times New Roman" w:hAnsi="Times New Roman" w:cs="Times New Roman"/>
          <w:sz w:val="28"/>
          <w:szCs w:val="28"/>
          <w:lang w:eastAsia="ru-RU"/>
        </w:rPr>
        <w:t>дств в р</w:t>
      </w:r>
      <w:proofErr w:type="gramEnd"/>
      <w:r w:rsidR="00AB4D66" w:rsidRPr="00191D38">
        <w:rPr>
          <w:rFonts w:ascii="Times New Roman" w:eastAsia="Times New Roman" w:hAnsi="Times New Roman" w:cs="Times New Roman"/>
          <w:sz w:val="28"/>
          <w:szCs w:val="28"/>
          <w:lang w:eastAsia="ru-RU"/>
        </w:rPr>
        <w:t>азмере и сроки, определяемые договором о размещении.</w:t>
      </w:r>
    </w:p>
    <w:p w:rsidR="00AB4D66" w:rsidRPr="00191D38" w:rsidRDefault="000B3287"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4</w:t>
      </w:r>
      <w:r w:rsidR="00AB4D66" w:rsidRPr="00191D38">
        <w:rPr>
          <w:rFonts w:ascii="Times New Roman" w:eastAsia="Times New Roman" w:hAnsi="Times New Roman" w:cs="Times New Roman"/>
          <w:sz w:val="28"/>
          <w:szCs w:val="28"/>
          <w:lang w:eastAsia="ru-RU"/>
        </w:rPr>
        <w:t>.10.</w:t>
      </w:r>
      <w:r w:rsidR="00A75EC2" w:rsidRPr="00191D38">
        <w:rPr>
          <w:rFonts w:ascii="Times New Roman" w:eastAsia="Times New Roman" w:hAnsi="Times New Roman" w:cs="Times New Roman"/>
          <w:sz w:val="28"/>
          <w:szCs w:val="28"/>
          <w:lang w:eastAsia="ru-RU"/>
        </w:rPr>
        <w:t xml:space="preserve"> </w:t>
      </w:r>
      <w:r w:rsidR="00AB4D66" w:rsidRPr="00191D38">
        <w:rPr>
          <w:rFonts w:ascii="Times New Roman" w:eastAsia="Times New Roman" w:hAnsi="Times New Roman" w:cs="Times New Roman"/>
          <w:sz w:val="28"/>
          <w:szCs w:val="28"/>
          <w:lang w:eastAsia="ru-RU"/>
        </w:rPr>
        <w:t>Один заявитель имеет право подать только одну заявку на участие в аукционе.</w:t>
      </w:r>
    </w:p>
    <w:p w:rsidR="00AB4D66" w:rsidRPr="00191D38" w:rsidRDefault="000B3287"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4</w:t>
      </w:r>
      <w:r w:rsidR="00AB4D66" w:rsidRPr="00191D38">
        <w:rPr>
          <w:rFonts w:ascii="Times New Roman" w:eastAsia="Times New Roman" w:hAnsi="Times New Roman" w:cs="Times New Roman"/>
          <w:sz w:val="28"/>
          <w:szCs w:val="28"/>
          <w:lang w:eastAsia="ru-RU"/>
        </w:rPr>
        <w:t>.11.</w:t>
      </w:r>
      <w:r w:rsidR="00A75EC2" w:rsidRPr="00191D38">
        <w:rPr>
          <w:rFonts w:ascii="Times New Roman" w:eastAsia="Times New Roman" w:hAnsi="Times New Roman" w:cs="Times New Roman"/>
          <w:sz w:val="28"/>
          <w:szCs w:val="28"/>
          <w:lang w:eastAsia="ru-RU"/>
        </w:rPr>
        <w:t xml:space="preserve"> </w:t>
      </w:r>
      <w:r w:rsidR="00AB4D66" w:rsidRPr="00191D38">
        <w:rPr>
          <w:rFonts w:ascii="Times New Roman" w:eastAsia="Times New Roman" w:hAnsi="Times New Roman" w:cs="Times New Roman"/>
          <w:sz w:val="28"/>
          <w:szCs w:val="28"/>
          <w:lang w:eastAsia="ru-RU"/>
        </w:rPr>
        <w:t>Заявитель имеет право отозвать принятую организатором аукциона заявку на участие в аукционе до дня окончания приема заявок, уведомив об этом в письменной форме организатора аукциона.</w:t>
      </w:r>
    </w:p>
    <w:p w:rsidR="00AB4D66" w:rsidRPr="00191D38" w:rsidRDefault="000B3287"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4</w:t>
      </w:r>
      <w:r w:rsidR="00AB4D66" w:rsidRPr="00191D38">
        <w:rPr>
          <w:rFonts w:ascii="Times New Roman" w:eastAsia="Times New Roman" w:hAnsi="Times New Roman" w:cs="Times New Roman"/>
          <w:sz w:val="28"/>
          <w:szCs w:val="28"/>
          <w:lang w:eastAsia="ru-RU"/>
        </w:rPr>
        <w:t>.12. По Договору о размещении НТО взимается плата за размещение нестационарного торгового объекта.</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Указанная плата подлежит зачислению в доход муниципального бюджета</w:t>
      </w:r>
      <w:r w:rsidR="00191D38" w:rsidRPr="00191D38">
        <w:rPr>
          <w:rFonts w:ascii="Times New Roman" w:eastAsia="Times New Roman" w:hAnsi="Times New Roman" w:cs="Times New Roman"/>
          <w:sz w:val="28"/>
          <w:szCs w:val="28"/>
          <w:lang w:eastAsia="ru-RU"/>
        </w:rPr>
        <w:t xml:space="preserve"> </w:t>
      </w:r>
      <w:proofErr w:type="spellStart"/>
      <w:r w:rsidR="00191D38" w:rsidRPr="00191D38">
        <w:rPr>
          <w:rFonts w:ascii="Times New Roman" w:eastAsia="Times New Roman" w:hAnsi="Times New Roman" w:cs="Times New Roman"/>
          <w:sz w:val="28"/>
          <w:szCs w:val="28"/>
          <w:lang w:eastAsia="ru-RU"/>
        </w:rPr>
        <w:t>Норкинского</w:t>
      </w:r>
      <w:proofErr w:type="spellEnd"/>
      <w:r w:rsidR="00191D38" w:rsidRPr="00191D38">
        <w:rPr>
          <w:rFonts w:ascii="Times New Roman" w:eastAsia="Times New Roman" w:hAnsi="Times New Roman" w:cs="Times New Roman"/>
          <w:sz w:val="28"/>
          <w:szCs w:val="28"/>
          <w:lang w:eastAsia="ru-RU"/>
        </w:rPr>
        <w:t xml:space="preserve"> сельского поселения</w:t>
      </w:r>
      <w:r w:rsidRPr="00191D38">
        <w:rPr>
          <w:rFonts w:ascii="Times New Roman" w:eastAsia="Times New Roman" w:hAnsi="Times New Roman" w:cs="Times New Roman"/>
          <w:sz w:val="28"/>
          <w:szCs w:val="28"/>
          <w:lang w:eastAsia="ru-RU"/>
        </w:rPr>
        <w:t>.</w:t>
      </w:r>
    </w:p>
    <w:p w:rsidR="00AB4D66" w:rsidRPr="00191D38" w:rsidRDefault="000B3287"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4</w:t>
      </w:r>
      <w:r w:rsidR="00AB4D66" w:rsidRPr="00191D38">
        <w:rPr>
          <w:rFonts w:ascii="Times New Roman" w:eastAsia="Times New Roman" w:hAnsi="Times New Roman" w:cs="Times New Roman"/>
          <w:sz w:val="28"/>
          <w:szCs w:val="28"/>
          <w:lang w:eastAsia="ru-RU"/>
        </w:rPr>
        <w:t>.13. Плата по Договору о размещении НТО (плата за размещение Объекта) устанавливается в виде ежеквартальных платежей (кроме Объектов сезонного или временного размещения) и уплачивается хозяйствующим субъектом до 20 числа последнего месяца квартала, за четвертый квартал – до 15 ноября текущего года.</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lastRenderedPageBreak/>
        <w:t xml:space="preserve">Для Объектов сезонного или временного размещения плата устанавливается в виде ежемесячных платежей и уплачивается хозяйствующим субъектом до 10 числа месяца, следующего </w:t>
      </w:r>
      <w:proofErr w:type="gramStart"/>
      <w:r w:rsidRPr="00191D38">
        <w:rPr>
          <w:rFonts w:ascii="Times New Roman" w:eastAsia="Times New Roman" w:hAnsi="Times New Roman" w:cs="Times New Roman"/>
          <w:sz w:val="28"/>
          <w:szCs w:val="28"/>
          <w:lang w:eastAsia="ru-RU"/>
        </w:rPr>
        <w:t>за</w:t>
      </w:r>
      <w:proofErr w:type="gramEnd"/>
      <w:r w:rsidRPr="00191D38">
        <w:rPr>
          <w:rFonts w:ascii="Times New Roman" w:eastAsia="Times New Roman" w:hAnsi="Times New Roman" w:cs="Times New Roman"/>
          <w:sz w:val="28"/>
          <w:szCs w:val="28"/>
          <w:lang w:eastAsia="ru-RU"/>
        </w:rPr>
        <w:t xml:space="preserve"> отчетным.</w:t>
      </w:r>
    </w:p>
    <w:p w:rsidR="00AB4D66" w:rsidRPr="00191D38" w:rsidRDefault="000B3287"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4</w:t>
      </w:r>
      <w:r w:rsidR="00AB4D66" w:rsidRPr="00191D38">
        <w:rPr>
          <w:rFonts w:ascii="Times New Roman" w:eastAsia="Times New Roman" w:hAnsi="Times New Roman" w:cs="Times New Roman"/>
          <w:sz w:val="28"/>
          <w:szCs w:val="28"/>
          <w:lang w:eastAsia="ru-RU"/>
        </w:rPr>
        <w:t>.14. Размер платы за размещение подлежит ежегодной индексации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 Публикации о размере уровня инфляции подлежит размещению на официальном сайте Администрации</w:t>
      </w:r>
      <w:r w:rsidR="00191D38" w:rsidRPr="00191D38">
        <w:rPr>
          <w:rFonts w:ascii="Times New Roman" w:eastAsia="Times New Roman" w:hAnsi="Times New Roman" w:cs="Times New Roman"/>
          <w:sz w:val="28"/>
          <w:szCs w:val="28"/>
          <w:lang w:eastAsia="ru-RU"/>
        </w:rPr>
        <w:t xml:space="preserve"> </w:t>
      </w:r>
      <w:proofErr w:type="spellStart"/>
      <w:r w:rsidR="00191D38" w:rsidRPr="00191D38">
        <w:rPr>
          <w:rFonts w:ascii="Times New Roman" w:eastAsia="Times New Roman" w:hAnsi="Times New Roman" w:cs="Times New Roman"/>
          <w:sz w:val="28"/>
          <w:szCs w:val="28"/>
          <w:lang w:eastAsia="ru-RU"/>
        </w:rPr>
        <w:t>Норкинского</w:t>
      </w:r>
      <w:proofErr w:type="spellEnd"/>
      <w:r w:rsidR="00191D38" w:rsidRPr="00191D38">
        <w:rPr>
          <w:rFonts w:ascii="Times New Roman" w:eastAsia="Times New Roman" w:hAnsi="Times New Roman" w:cs="Times New Roman"/>
          <w:sz w:val="28"/>
          <w:szCs w:val="28"/>
          <w:lang w:eastAsia="ru-RU"/>
        </w:rPr>
        <w:t xml:space="preserve"> сельского поселения</w:t>
      </w:r>
      <w:r w:rsidR="00AB4D66" w:rsidRPr="00191D38">
        <w:rPr>
          <w:rFonts w:ascii="Times New Roman" w:eastAsia="Times New Roman" w:hAnsi="Times New Roman" w:cs="Times New Roman"/>
          <w:sz w:val="28"/>
          <w:szCs w:val="28"/>
          <w:lang w:eastAsia="ru-RU"/>
        </w:rPr>
        <w:t xml:space="preserve"> в информационно-телекоммуникационной сети «Интернет».</w:t>
      </w:r>
    </w:p>
    <w:p w:rsidR="00AB4D66" w:rsidRPr="00191D38" w:rsidRDefault="000B3287"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4</w:t>
      </w:r>
      <w:r w:rsidR="00AB4D66" w:rsidRPr="00191D38">
        <w:rPr>
          <w:rFonts w:ascii="Times New Roman" w:eastAsia="Times New Roman" w:hAnsi="Times New Roman" w:cs="Times New Roman"/>
          <w:sz w:val="28"/>
          <w:szCs w:val="28"/>
          <w:lang w:eastAsia="ru-RU"/>
        </w:rPr>
        <w:t>.15. Размер платы за размещение Объектов:</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proofErr w:type="gramStart"/>
      <w:r w:rsidRPr="00191D38">
        <w:rPr>
          <w:rFonts w:ascii="Times New Roman" w:eastAsia="Times New Roman" w:hAnsi="Times New Roman" w:cs="Times New Roman"/>
          <w:sz w:val="28"/>
          <w:szCs w:val="28"/>
          <w:lang w:eastAsia="ru-RU"/>
        </w:rPr>
        <w:t>- в случае заключения Договора о размещении без проведения торгов определяется на основании отчета о рыночной стоимости права пользования земельным участком за один квадратный метр торговой площади, но не выше установленного для данного места размера арендной платы за земельный участок для соответствующего вида деятельности, в соответствии с Федеральным законом «Об оценочной деятельности в Российской Федерации».</w:t>
      </w:r>
      <w:proofErr w:type="gramEnd"/>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proofErr w:type="gramStart"/>
      <w:r w:rsidRPr="00191D38">
        <w:rPr>
          <w:rFonts w:ascii="Times New Roman" w:eastAsia="Times New Roman" w:hAnsi="Times New Roman" w:cs="Times New Roman"/>
          <w:sz w:val="28"/>
          <w:szCs w:val="28"/>
          <w:lang w:eastAsia="ru-RU"/>
        </w:rPr>
        <w:t>- в случае заключения Договора о размещении по результатам проведенных аукционов (для вновь возводимых Объектов) начальные цены аукциона определяются по результатам рыночной оценки права пользования земельным участком за один квадратный метр торговой площади, но не выше установленного для данного места размера арендной платы за земельный участок для соответствующего вида деятельности в соответствии с Федеральным законом «Об оценочной деятельности в Российской Федерации».</w:t>
      </w:r>
      <w:proofErr w:type="gramEnd"/>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xml:space="preserve">Размер платы за размещение подлежит пересмотру не чаще одного раза в год с предварительной, не менее чем за 3 месяца, публикацией изменений на официальном сайте Администрации </w:t>
      </w:r>
      <w:proofErr w:type="spellStart"/>
      <w:r w:rsidRPr="00191D38">
        <w:rPr>
          <w:rFonts w:ascii="Times New Roman" w:eastAsia="Times New Roman" w:hAnsi="Times New Roman" w:cs="Times New Roman"/>
          <w:sz w:val="28"/>
          <w:szCs w:val="28"/>
          <w:lang w:eastAsia="ru-RU"/>
        </w:rPr>
        <w:t>Аргаяшского</w:t>
      </w:r>
      <w:proofErr w:type="spellEnd"/>
      <w:r w:rsidRPr="00191D38">
        <w:rPr>
          <w:rFonts w:ascii="Times New Roman" w:eastAsia="Times New Roman" w:hAnsi="Times New Roman" w:cs="Times New Roman"/>
          <w:sz w:val="28"/>
          <w:szCs w:val="28"/>
          <w:lang w:eastAsia="ru-RU"/>
        </w:rPr>
        <w:t xml:space="preserve"> муниципального района в информационно-телекоммуникационной сети «Интернет». При пересмотре размера платы за размещение недопустимо превышать установленные в соответствующих правовых актах показатели (индексы) инфляции.</w:t>
      </w:r>
    </w:p>
    <w:p w:rsidR="00AB4D66" w:rsidRPr="00191D38" w:rsidRDefault="000B3287"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4</w:t>
      </w:r>
      <w:r w:rsidR="00AB4D66" w:rsidRPr="00191D38">
        <w:rPr>
          <w:rFonts w:ascii="Times New Roman" w:eastAsia="Times New Roman" w:hAnsi="Times New Roman" w:cs="Times New Roman"/>
          <w:sz w:val="28"/>
          <w:szCs w:val="28"/>
          <w:lang w:eastAsia="ru-RU"/>
        </w:rPr>
        <w:t>.16. Расходы по подготовке отчета о рыночной стоимости размера платы, указанного в п.1.15 порядка, несет заинтересованное в предоставлении земельного участка под размещение нестационарного торгового объекта лицо.</w:t>
      </w:r>
    </w:p>
    <w:p w:rsidR="00AB4D66" w:rsidRPr="00191D38" w:rsidRDefault="00AB4D66" w:rsidP="00AB4D66">
      <w:pPr>
        <w:spacing w:after="0" w:line="240" w:lineRule="auto"/>
        <w:jc w:val="both"/>
        <w:rPr>
          <w:rFonts w:ascii="Times New Roman" w:eastAsia="Times New Roman" w:hAnsi="Times New Roman" w:cs="Times New Roman"/>
          <w:sz w:val="28"/>
          <w:szCs w:val="28"/>
          <w:lang w:eastAsia="ru-RU"/>
        </w:rPr>
      </w:pPr>
    </w:p>
    <w:tbl>
      <w:tblPr>
        <w:tblW w:w="10200" w:type="dxa"/>
        <w:tblCellSpacing w:w="15" w:type="dxa"/>
        <w:tblCellMar>
          <w:top w:w="15" w:type="dxa"/>
          <w:left w:w="15" w:type="dxa"/>
          <w:bottom w:w="15" w:type="dxa"/>
          <w:right w:w="15" w:type="dxa"/>
        </w:tblCellMar>
        <w:tblLook w:val="04A0"/>
      </w:tblPr>
      <w:tblGrid>
        <w:gridCol w:w="297"/>
        <w:gridCol w:w="387"/>
        <w:gridCol w:w="412"/>
        <w:gridCol w:w="360"/>
        <w:gridCol w:w="542"/>
        <w:gridCol w:w="549"/>
        <w:gridCol w:w="390"/>
        <w:gridCol w:w="201"/>
        <w:gridCol w:w="216"/>
        <w:gridCol w:w="308"/>
        <w:gridCol w:w="306"/>
        <w:gridCol w:w="213"/>
        <w:gridCol w:w="265"/>
        <w:gridCol w:w="213"/>
        <w:gridCol w:w="536"/>
        <w:gridCol w:w="150"/>
        <w:gridCol w:w="124"/>
        <w:gridCol w:w="642"/>
        <w:gridCol w:w="57"/>
        <w:gridCol w:w="361"/>
        <w:gridCol w:w="426"/>
        <w:gridCol w:w="292"/>
        <w:gridCol w:w="332"/>
        <w:gridCol w:w="475"/>
        <w:gridCol w:w="395"/>
        <w:gridCol w:w="141"/>
        <w:gridCol w:w="268"/>
        <w:gridCol w:w="685"/>
        <w:gridCol w:w="657"/>
      </w:tblGrid>
      <w:tr w:rsidR="00AB4D66" w:rsidRPr="00AB4D66" w:rsidTr="00A75EC2">
        <w:trPr>
          <w:gridAfter w:val="1"/>
          <w:wAfter w:w="612" w:type="dxa"/>
          <w:tblCellSpacing w:w="15" w:type="dxa"/>
        </w:trPr>
        <w:tc>
          <w:tcPr>
            <w:tcW w:w="9498" w:type="dxa"/>
            <w:gridSpan w:val="28"/>
          </w:tcPr>
          <w:p w:rsidR="00AB4D66" w:rsidRPr="00AB4D66" w:rsidRDefault="00AB4D66" w:rsidP="00AB4D6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B4D66">
              <w:rPr>
                <w:rFonts w:ascii="Times New Roman" w:eastAsia="Times New Roman" w:hAnsi="Times New Roman" w:cs="Times New Roman"/>
                <w:b/>
                <w:sz w:val="24"/>
                <w:szCs w:val="24"/>
                <w:lang w:eastAsia="ru-RU"/>
              </w:rPr>
              <w:t>Заявка</w:t>
            </w:r>
            <w:r w:rsidRPr="00AB4D66">
              <w:rPr>
                <w:rFonts w:ascii="Times New Roman" w:eastAsia="Times New Roman" w:hAnsi="Times New Roman" w:cs="Times New Roman"/>
                <w:b/>
                <w:sz w:val="24"/>
                <w:szCs w:val="24"/>
                <w:lang w:eastAsia="ru-RU"/>
              </w:rPr>
              <w:br/>
              <w:t>об участии в торгах по приобретению права о размещении нестационарного торгового объекта</w:t>
            </w:r>
          </w:p>
        </w:tc>
      </w:tr>
      <w:tr w:rsidR="00AB4D66" w:rsidRPr="00AB4D66" w:rsidTr="00A75EC2">
        <w:trPr>
          <w:gridAfter w:val="1"/>
          <w:wAfter w:w="612" w:type="dxa"/>
          <w:tblCellSpacing w:w="15" w:type="dxa"/>
        </w:trPr>
        <w:tc>
          <w:tcPr>
            <w:tcW w:w="3309" w:type="dxa"/>
            <w:gridSpan w:val="9"/>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2727" w:type="dxa"/>
            <w:gridSpan w:val="9"/>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w:t>
            </w:r>
          </w:p>
        </w:tc>
        <w:tc>
          <w:tcPr>
            <w:tcW w:w="388" w:type="dxa"/>
            <w:gridSpan w:val="2"/>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396" w:type="dxa"/>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w:t>
            </w:r>
          </w:p>
        </w:tc>
        <w:tc>
          <w:tcPr>
            <w:tcW w:w="1069" w:type="dxa"/>
            <w:gridSpan w:val="3"/>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506" w:type="dxa"/>
            <w:gridSpan w:val="2"/>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20</w:t>
            </w:r>
          </w:p>
        </w:tc>
        <w:tc>
          <w:tcPr>
            <w:tcW w:w="238" w:type="dxa"/>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655" w:type="dxa"/>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года</w:t>
            </w:r>
          </w:p>
        </w:tc>
      </w:tr>
      <w:tr w:rsidR="00AB4D66" w:rsidRPr="00AB4D66" w:rsidTr="00A75EC2">
        <w:trPr>
          <w:gridAfter w:val="1"/>
          <w:wAfter w:w="612" w:type="dxa"/>
          <w:tblCellSpacing w:w="15" w:type="dxa"/>
        </w:trPr>
        <w:tc>
          <w:tcPr>
            <w:tcW w:w="9498" w:type="dxa"/>
            <w:gridSpan w:val="28"/>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1"/>
          <w:wAfter w:w="612" w:type="dxa"/>
          <w:tblCellSpacing w:w="15" w:type="dxa"/>
        </w:trPr>
        <w:tc>
          <w:tcPr>
            <w:tcW w:w="9498" w:type="dxa"/>
            <w:gridSpan w:val="28"/>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(Ф.И.О. индивидуального предпринимателя, подавшего заявку)</w:t>
            </w:r>
          </w:p>
        </w:tc>
      </w:tr>
      <w:tr w:rsidR="00AB4D66" w:rsidRPr="00AB4D66" w:rsidTr="00A75EC2">
        <w:trPr>
          <w:gridAfter w:val="1"/>
          <w:wAfter w:w="612" w:type="dxa"/>
          <w:tblCellSpacing w:w="15" w:type="dxa"/>
        </w:trPr>
        <w:tc>
          <w:tcPr>
            <w:tcW w:w="9498" w:type="dxa"/>
            <w:gridSpan w:val="28"/>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1"/>
          <w:wAfter w:w="612" w:type="dxa"/>
          <w:tblCellSpacing w:w="15" w:type="dxa"/>
        </w:trPr>
        <w:tc>
          <w:tcPr>
            <w:tcW w:w="9498" w:type="dxa"/>
            <w:gridSpan w:val="28"/>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(N свидетельства о государственной регистрации ИП)</w:t>
            </w:r>
          </w:p>
        </w:tc>
      </w:tr>
      <w:tr w:rsidR="00AB4D66" w:rsidRPr="00AB4D66" w:rsidTr="00A75EC2">
        <w:trPr>
          <w:gridAfter w:val="1"/>
          <w:wAfter w:w="612" w:type="dxa"/>
          <w:tblCellSpacing w:w="15" w:type="dxa"/>
        </w:trPr>
        <w:tc>
          <w:tcPr>
            <w:tcW w:w="9498" w:type="dxa"/>
            <w:gridSpan w:val="28"/>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или</w:t>
            </w:r>
          </w:p>
        </w:tc>
      </w:tr>
      <w:tr w:rsidR="00AB4D66" w:rsidRPr="00AB4D66" w:rsidTr="00A75EC2">
        <w:trPr>
          <w:gridAfter w:val="1"/>
          <w:wAfter w:w="612" w:type="dxa"/>
          <w:tblCellSpacing w:w="15" w:type="dxa"/>
        </w:trPr>
        <w:tc>
          <w:tcPr>
            <w:tcW w:w="9498" w:type="dxa"/>
            <w:gridSpan w:val="28"/>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1"/>
          <w:wAfter w:w="612" w:type="dxa"/>
          <w:tblCellSpacing w:w="15" w:type="dxa"/>
        </w:trPr>
        <w:tc>
          <w:tcPr>
            <w:tcW w:w="9498" w:type="dxa"/>
            <w:gridSpan w:val="28"/>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(полное наименование юридического лица, подавшего заявку)</w:t>
            </w:r>
          </w:p>
        </w:tc>
      </w:tr>
      <w:tr w:rsidR="00AB4D66" w:rsidRPr="00AB4D66" w:rsidTr="00A75EC2">
        <w:trPr>
          <w:gridAfter w:val="1"/>
          <w:wAfter w:w="612" w:type="dxa"/>
          <w:tblCellSpacing w:w="15" w:type="dxa"/>
        </w:trPr>
        <w:tc>
          <w:tcPr>
            <w:tcW w:w="9498" w:type="dxa"/>
            <w:gridSpan w:val="28"/>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зарегистрированное</w:t>
            </w:r>
          </w:p>
        </w:tc>
      </w:tr>
      <w:tr w:rsidR="00AB4D66" w:rsidRPr="00AB4D66" w:rsidTr="00A75EC2">
        <w:trPr>
          <w:gridAfter w:val="1"/>
          <w:wAfter w:w="612" w:type="dxa"/>
          <w:tblCellSpacing w:w="15" w:type="dxa"/>
        </w:trPr>
        <w:tc>
          <w:tcPr>
            <w:tcW w:w="9498" w:type="dxa"/>
            <w:gridSpan w:val="28"/>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1"/>
          <w:wAfter w:w="612" w:type="dxa"/>
          <w:tblCellSpacing w:w="15" w:type="dxa"/>
        </w:trPr>
        <w:tc>
          <w:tcPr>
            <w:tcW w:w="9498" w:type="dxa"/>
            <w:gridSpan w:val="28"/>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(орган, зарегистрировавший хозяйствующий субъект)</w:t>
            </w:r>
          </w:p>
        </w:tc>
      </w:tr>
      <w:tr w:rsidR="00AB4D66" w:rsidRPr="00AB4D66" w:rsidTr="00A75EC2">
        <w:trPr>
          <w:gridAfter w:val="1"/>
          <w:wAfter w:w="612" w:type="dxa"/>
          <w:tblCellSpacing w:w="15" w:type="dxa"/>
        </w:trPr>
        <w:tc>
          <w:tcPr>
            <w:tcW w:w="1411" w:type="dxa"/>
            <w:gridSpan w:val="4"/>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по адресу:</w:t>
            </w:r>
          </w:p>
        </w:tc>
        <w:tc>
          <w:tcPr>
            <w:tcW w:w="8057" w:type="dxa"/>
            <w:gridSpan w:val="24"/>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1"/>
          <w:wAfter w:w="612" w:type="dxa"/>
          <w:tblCellSpacing w:w="15" w:type="dxa"/>
        </w:trPr>
        <w:tc>
          <w:tcPr>
            <w:tcW w:w="3923" w:type="dxa"/>
            <w:gridSpan w:val="1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о чем выдано свидетельство серия</w:t>
            </w:r>
          </w:p>
        </w:tc>
        <w:tc>
          <w:tcPr>
            <w:tcW w:w="2531" w:type="dxa"/>
            <w:gridSpan w:val="9"/>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396" w:type="dxa"/>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N</w:t>
            </w:r>
          </w:p>
        </w:tc>
        <w:tc>
          <w:tcPr>
            <w:tcW w:w="2558" w:type="dxa"/>
            <w:gridSpan w:val="7"/>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1"/>
          <w:wAfter w:w="612" w:type="dxa"/>
          <w:tblCellSpacing w:w="15" w:type="dxa"/>
        </w:trPr>
        <w:tc>
          <w:tcPr>
            <w:tcW w:w="9498" w:type="dxa"/>
            <w:gridSpan w:val="28"/>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 xml:space="preserve">заявляет о своем намерении принять участие </w:t>
            </w:r>
            <w:proofErr w:type="gramStart"/>
            <w:r w:rsidRPr="00AB4D66">
              <w:rPr>
                <w:rFonts w:ascii="Times New Roman" w:eastAsia="Times New Roman" w:hAnsi="Times New Roman" w:cs="Times New Roman"/>
                <w:sz w:val="24"/>
                <w:szCs w:val="24"/>
                <w:lang w:eastAsia="ru-RU"/>
              </w:rPr>
              <w:t>в торгах на право размещения нестационарного торгового объекта в соответствии с информационным сообщением о проведении</w:t>
            </w:r>
            <w:proofErr w:type="gramEnd"/>
            <w:r w:rsidRPr="00AB4D66">
              <w:rPr>
                <w:rFonts w:ascii="Times New Roman" w:eastAsia="Times New Roman" w:hAnsi="Times New Roman" w:cs="Times New Roman"/>
                <w:sz w:val="24"/>
                <w:szCs w:val="24"/>
                <w:lang w:eastAsia="ru-RU"/>
              </w:rPr>
              <w:t xml:space="preserve"> торгов:</w:t>
            </w:r>
          </w:p>
        </w:tc>
      </w:tr>
      <w:tr w:rsidR="00AB4D66" w:rsidRPr="00AB4D66" w:rsidTr="00A75EC2">
        <w:trPr>
          <w:gridAfter w:val="1"/>
          <w:wAfter w:w="612" w:type="dxa"/>
          <w:tblCellSpacing w:w="15" w:type="dxa"/>
        </w:trPr>
        <w:tc>
          <w:tcPr>
            <w:tcW w:w="9498" w:type="dxa"/>
            <w:gridSpan w:val="28"/>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1"/>
          <w:wAfter w:w="612" w:type="dxa"/>
          <w:tblCellSpacing w:w="15" w:type="dxa"/>
        </w:trPr>
        <w:tc>
          <w:tcPr>
            <w:tcW w:w="639" w:type="dxa"/>
            <w:gridSpan w:val="2"/>
            <w:tcBorders>
              <w:left w:val="single" w:sz="6" w:space="0" w:color="000000"/>
              <w:bottom w:val="single" w:sz="6" w:space="0" w:color="000000"/>
              <w:right w:val="single" w:sz="6" w:space="0" w:color="000000"/>
            </w:tcBorders>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N</w:t>
            </w:r>
          </w:p>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AB4D66">
              <w:rPr>
                <w:rFonts w:ascii="Times New Roman" w:eastAsia="Times New Roman" w:hAnsi="Times New Roman" w:cs="Times New Roman"/>
                <w:sz w:val="24"/>
                <w:szCs w:val="24"/>
                <w:lang w:eastAsia="ru-RU"/>
              </w:rPr>
              <w:t>п</w:t>
            </w:r>
            <w:proofErr w:type="spellEnd"/>
            <w:proofErr w:type="gramEnd"/>
            <w:r w:rsidRPr="00AB4D66">
              <w:rPr>
                <w:rFonts w:ascii="Times New Roman" w:eastAsia="Times New Roman" w:hAnsi="Times New Roman" w:cs="Times New Roman"/>
                <w:sz w:val="24"/>
                <w:szCs w:val="24"/>
                <w:lang w:eastAsia="ru-RU"/>
              </w:rPr>
              <w:t>/</w:t>
            </w:r>
            <w:proofErr w:type="spellStart"/>
            <w:r w:rsidRPr="00AB4D66">
              <w:rPr>
                <w:rFonts w:ascii="Times New Roman" w:eastAsia="Times New Roman" w:hAnsi="Times New Roman" w:cs="Times New Roman"/>
                <w:sz w:val="24"/>
                <w:szCs w:val="24"/>
                <w:lang w:eastAsia="ru-RU"/>
              </w:rPr>
              <w:t>п</w:t>
            </w:r>
            <w:proofErr w:type="spellEnd"/>
          </w:p>
        </w:tc>
        <w:tc>
          <w:tcPr>
            <w:tcW w:w="2948" w:type="dxa"/>
            <w:gridSpan w:val="8"/>
            <w:tcBorders>
              <w:bottom w:val="single" w:sz="6" w:space="0" w:color="000000"/>
              <w:right w:val="single" w:sz="6" w:space="0" w:color="000000"/>
            </w:tcBorders>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Информационное сообщение</w:t>
            </w:r>
          </w:p>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N ____ от __________</w:t>
            </w:r>
          </w:p>
        </w:tc>
        <w:tc>
          <w:tcPr>
            <w:tcW w:w="967" w:type="dxa"/>
            <w:gridSpan w:val="4"/>
            <w:tcBorders>
              <w:bottom w:val="single" w:sz="6" w:space="0" w:color="000000"/>
              <w:right w:val="single" w:sz="6" w:space="0" w:color="000000"/>
            </w:tcBorders>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N лота</w:t>
            </w:r>
          </w:p>
        </w:tc>
        <w:tc>
          <w:tcPr>
            <w:tcW w:w="1479" w:type="dxa"/>
            <w:gridSpan w:val="5"/>
            <w:tcBorders>
              <w:bottom w:val="single" w:sz="6" w:space="0" w:color="000000"/>
              <w:right w:val="single" w:sz="6" w:space="0" w:color="000000"/>
            </w:tcBorders>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Тип объекта</w:t>
            </w:r>
          </w:p>
        </w:tc>
        <w:tc>
          <w:tcPr>
            <w:tcW w:w="1856" w:type="dxa"/>
            <w:gridSpan w:val="5"/>
            <w:tcBorders>
              <w:bottom w:val="single" w:sz="6" w:space="0" w:color="000000"/>
              <w:right w:val="single" w:sz="6" w:space="0" w:color="000000"/>
            </w:tcBorders>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Специализация объекта</w:t>
            </w:r>
          </w:p>
        </w:tc>
        <w:tc>
          <w:tcPr>
            <w:tcW w:w="1459" w:type="dxa"/>
            <w:gridSpan w:val="4"/>
            <w:tcBorders>
              <w:bottom w:val="single" w:sz="6" w:space="0" w:color="000000"/>
              <w:right w:val="single" w:sz="6" w:space="0" w:color="000000"/>
            </w:tcBorders>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Площадь объекта</w:t>
            </w:r>
          </w:p>
        </w:tc>
      </w:tr>
      <w:tr w:rsidR="00AB4D66" w:rsidRPr="00AB4D66" w:rsidTr="00A75EC2">
        <w:trPr>
          <w:gridAfter w:val="1"/>
          <w:wAfter w:w="612" w:type="dxa"/>
          <w:tblCellSpacing w:w="15" w:type="dxa"/>
        </w:trPr>
        <w:tc>
          <w:tcPr>
            <w:tcW w:w="9498" w:type="dxa"/>
            <w:gridSpan w:val="28"/>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1"/>
          <w:wAfter w:w="612" w:type="dxa"/>
          <w:tblCellSpacing w:w="15" w:type="dxa"/>
        </w:trPr>
        <w:tc>
          <w:tcPr>
            <w:tcW w:w="9498" w:type="dxa"/>
            <w:gridSpan w:val="28"/>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С условиями проведения торгов и Порядком проведения торгов ознакомле</w:t>
            </w:r>
            <w:proofErr w:type="gramStart"/>
            <w:r w:rsidRPr="00AB4D66">
              <w:rPr>
                <w:rFonts w:ascii="Times New Roman" w:eastAsia="Times New Roman" w:hAnsi="Times New Roman" w:cs="Times New Roman"/>
                <w:sz w:val="24"/>
                <w:szCs w:val="24"/>
                <w:lang w:eastAsia="ru-RU"/>
              </w:rPr>
              <w:t>н(</w:t>
            </w:r>
            <w:proofErr w:type="gramEnd"/>
            <w:r w:rsidRPr="00AB4D66">
              <w:rPr>
                <w:rFonts w:ascii="Times New Roman" w:eastAsia="Times New Roman" w:hAnsi="Times New Roman" w:cs="Times New Roman"/>
                <w:sz w:val="24"/>
                <w:szCs w:val="24"/>
                <w:lang w:eastAsia="ru-RU"/>
              </w:rPr>
              <w:t>а) и согласен(а).</w:t>
            </w:r>
          </w:p>
        </w:tc>
      </w:tr>
      <w:tr w:rsidR="00AB4D66" w:rsidRPr="00AB4D66" w:rsidTr="00A75EC2">
        <w:trPr>
          <w:gridAfter w:val="1"/>
          <w:wAfter w:w="612" w:type="dxa"/>
          <w:tblCellSpacing w:w="15" w:type="dxa"/>
        </w:trPr>
        <w:tc>
          <w:tcPr>
            <w:tcW w:w="9498" w:type="dxa"/>
            <w:gridSpan w:val="28"/>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Номер телефона</w:t>
            </w:r>
          </w:p>
        </w:tc>
      </w:tr>
      <w:tr w:rsidR="00AB4D66" w:rsidRPr="00AB4D66" w:rsidTr="00A75EC2">
        <w:trPr>
          <w:gridAfter w:val="1"/>
          <w:wAfter w:w="612" w:type="dxa"/>
          <w:tblCellSpacing w:w="15" w:type="dxa"/>
        </w:trPr>
        <w:tc>
          <w:tcPr>
            <w:tcW w:w="9498" w:type="dxa"/>
            <w:gridSpan w:val="28"/>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1"/>
          <w:wAfter w:w="612" w:type="dxa"/>
          <w:tblCellSpacing w:w="15" w:type="dxa"/>
        </w:trPr>
        <w:tc>
          <w:tcPr>
            <w:tcW w:w="5424" w:type="dxa"/>
            <w:gridSpan w:val="17"/>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Ф.И.О. руководителя хозяйствующего субъекта</w:t>
            </w:r>
          </w:p>
        </w:tc>
        <w:tc>
          <w:tcPr>
            <w:tcW w:w="4044" w:type="dxa"/>
            <w:gridSpan w:val="11"/>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1"/>
          <w:wAfter w:w="612" w:type="dxa"/>
          <w:tblCellSpacing w:w="15" w:type="dxa"/>
        </w:trPr>
        <w:tc>
          <w:tcPr>
            <w:tcW w:w="9498" w:type="dxa"/>
            <w:gridSpan w:val="28"/>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1"/>
          <w:wAfter w:w="612" w:type="dxa"/>
          <w:tblCellSpacing w:w="15" w:type="dxa"/>
        </w:trPr>
        <w:tc>
          <w:tcPr>
            <w:tcW w:w="252" w:type="dxa"/>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w:t>
            </w:r>
          </w:p>
        </w:tc>
        <w:tc>
          <w:tcPr>
            <w:tcW w:w="357" w:type="dxa"/>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382" w:type="dxa"/>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w:t>
            </w:r>
          </w:p>
        </w:tc>
        <w:tc>
          <w:tcPr>
            <w:tcW w:w="2012" w:type="dxa"/>
            <w:gridSpan w:val="5"/>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494" w:type="dxa"/>
            <w:gridSpan w:val="2"/>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20</w:t>
            </w:r>
          </w:p>
        </w:tc>
        <w:tc>
          <w:tcPr>
            <w:tcW w:w="489" w:type="dxa"/>
            <w:gridSpan w:val="2"/>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984" w:type="dxa"/>
            <w:gridSpan w:val="3"/>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года</w:t>
            </w:r>
          </w:p>
        </w:tc>
        <w:tc>
          <w:tcPr>
            <w:tcW w:w="2354" w:type="dxa"/>
            <w:gridSpan w:val="8"/>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1934" w:type="dxa"/>
            <w:gridSpan w:val="5"/>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(подпись)</w:t>
            </w:r>
          </w:p>
        </w:tc>
      </w:tr>
      <w:tr w:rsidR="00AB4D66" w:rsidRPr="00AB4D66" w:rsidTr="00A75EC2">
        <w:trPr>
          <w:gridAfter w:val="1"/>
          <w:wAfter w:w="612" w:type="dxa"/>
          <w:tblCellSpacing w:w="15" w:type="dxa"/>
        </w:trPr>
        <w:tc>
          <w:tcPr>
            <w:tcW w:w="9498" w:type="dxa"/>
            <w:gridSpan w:val="28"/>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М.П. (при наличии)</w:t>
            </w:r>
          </w:p>
        </w:tc>
      </w:tr>
      <w:tr w:rsidR="00AB4D66" w:rsidRPr="00AB4D66" w:rsidTr="00A75EC2">
        <w:trPr>
          <w:gridAfter w:val="1"/>
          <w:wAfter w:w="612" w:type="dxa"/>
          <w:tblCellSpacing w:w="15" w:type="dxa"/>
        </w:trPr>
        <w:tc>
          <w:tcPr>
            <w:tcW w:w="9498" w:type="dxa"/>
            <w:gridSpan w:val="28"/>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1"/>
          <w:wAfter w:w="612" w:type="dxa"/>
          <w:tblCellSpacing w:w="15" w:type="dxa"/>
        </w:trPr>
        <w:tc>
          <w:tcPr>
            <w:tcW w:w="9498" w:type="dxa"/>
            <w:gridSpan w:val="28"/>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Принято:</w:t>
            </w:r>
          </w:p>
        </w:tc>
      </w:tr>
      <w:tr w:rsidR="00AB4D66" w:rsidRPr="00AB4D66" w:rsidTr="00A75EC2">
        <w:trPr>
          <w:gridAfter w:val="1"/>
          <w:wAfter w:w="612" w:type="dxa"/>
          <w:tblCellSpacing w:w="15" w:type="dxa"/>
        </w:trPr>
        <w:tc>
          <w:tcPr>
            <w:tcW w:w="9498" w:type="dxa"/>
            <w:gridSpan w:val="28"/>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1"/>
          <w:wAfter w:w="612" w:type="dxa"/>
          <w:tblCellSpacing w:w="15" w:type="dxa"/>
        </w:trPr>
        <w:tc>
          <w:tcPr>
            <w:tcW w:w="9498" w:type="dxa"/>
            <w:gridSpan w:val="28"/>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(Ф.И.О. работника организатора торгов)</w:t>
            </w:r>
          </w:p>
        </w:tc>
      </w:tr>
      <w:tr w:rsidR="00AB4D66" w:rsidRPr="00AB4D66" w:rsidTr="00A75EC2">
        <w:trPr>
          <w:tblCellSpacing w:w="15" w:type="dxa"/>
        </w:trPr>
        <w:tc>
          <w:tcPr>
            <w:tcW w:w="252" w:type="dxa"/>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w:t>
            </w:r>
          </w:p>
        </w:tc>
        <w:tc>
          <w:tcPr>
            <w:tcW w:w="357" w:type="dxa"/>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382" w:type="dxa"/>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w:t>
            </w:r>
          </w:p>
        </w:tc>
        <w:tc>
          <w:tcPr>
            <w:tcW w:w="872" w:type="dxa"/>
            <w:gridSpan w:val="2"/>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519" w:type="dxa"/>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20</w:t>
            </w:r>
          </w:p>
        </w:tc>
        <w:tc>
          <w:tcPr>
            <w:tcW w:w="360" w:type="dxa"/>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1479" w:type="dxa"/>
            <w:gridSpan w:val="6"/>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года время</w:t>
            </w:r>
          </w:p>
        </w:tc>
        <w:tc>
          <w:tcPr>
            <w:tcW w:w="869" w:type="dxa"/>
            <w:gridSpan w:val="3"/>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736" w:type="dxa"/>
            <w:gridSpan w:val="2"/>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за N</w:t>
            </w:r>
          </w:p>
        </w:tc>
        <w:tc>
          <w:tcPr>
            <w:tcW w:w="814" w:type="dxa"/>
            <w:gridSpan w:val="3"/>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262" w:type="dxa"/>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w:t>
            </w:r>
          </w:p>
        </w:tc>
        <w:tc>
          <w:tcPr>
            <w:tcW w:w="1172" w:type="dxa"/>
            <w:gridSpan w:val="3"/>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1706" w:type="dxa"/>
            <w:gridSpan w:val="4"/>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(подпись)</w:t>
            </w:r>
          </w:p>
        </w:tc>
      </w:tr>
    </w:tbl>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bl>
      <w:tblPr>
        <w:tblW w:w="10350" w:type="dxa"/>
        <w:tblCellSpacing w:w="15" w:type="dxa"/>
        <w:tblCellMar>
          <w:top w:w="15" w:type="dxa"/>
          <w:left w:w="15" w:type="dxa"/>
          <w:bottom w:w="15" w:type="dxa"/>
          <w:right w:w="15" w:type="dxa"/>
        </w:tblCellMar>
        <w:tblLook w:val="04A0"/>
      </w:tblPr>
      <w:tblGrid>
        <w:gridCol w:w="307"/>
        <w:gridCol w:w="418"/>
        <w:gridCol w:w="421"/>
        <w:gridCol w:w="245"/>
        <w:gridCol w:w="259"/>
        <w:gridCol w:w="488"/>
        <w:gridCol w:w="314"/>
        <w:gridCol w:w="941"/>
        <w:gridCol w:w="555"/>
        <w:gridCol w:w="402"/>
        <w:gridCol w:w="748"/>
        <w:gridCol w:w="324"/>
        <w:gridCol w:w="1275"/>
        <w:gridCol w:w="664"/>
        <w:gridCol w:w="556"/>
        <w:gridCol w:w="404"/>
        <w:gridCol w:w="1588"/>
        <w:gridCol w:w="441"/>
      </w:tblGrid>
      <w:tr w:rsidR="00AB4D66" w:rsidRPr="00AB4D66" w:rsidTr="00FB18D8">
        <w:trPr>
          <w:gridAfter w:val="1"/>
          <w:wAfter w:w="396" w:type="dxa"/>
          <w:tblCellSpacing w:w="15" w:type="dxa"/>
        </w:trPr>
        <w:tc>
          <w:tcPr>
            <w:tcW w:w="9864" w:type="dxa"/>
            <w:gridSpan w:val="17"/>
          </w:tcPr>
          <w:p w:rsidR="00A75EC2" w:rsidRDefault="00A75EC2" w:rsidP="00AB4D66">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AB4D66" w:rsidRPr="00AB4D66" w:rsidRDefault="00AB4D66" w:rsidP="00AB4D6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B4D66">
              <w:rPr>
                <w:rFonts w:ascii="Times New Roman" w:eastAsia="Times New Roman" w:hAnsi="Times New Roman" w:cs="Times New Roman"/>
                <w:b/>
                <w:sz w:val="24"/>
                <w:szCs w:val="24"/>
                <w:lang w:eastAsia="ru-RU"/>
              </w:rPr>
              <w:t>Заявление</w:t>
            </w:r>
            <w:r w:rsidRPr="00AB4D66">
              <w:rPr>
                <w:rFonts w:ascii="Times New Roman" w:eastAsia="Times New Roman" w:hAnsi="Times New Roman" w:cs="Times New Roman"/>
                <w:b/>
                <w:sz w:val="24"/>
                <w:szCs w:val="24"/>
                <w:lang w:eastAsia="ru-RU"/>
              </w:rPr>
              <w:br/>
              <w:t>о заключении договора о размещении нестационарного торгового объекта без проведения торгов</w:t>
            </w:r>
          </w:p>
        </w:tc>
      </w:tr>
      <w:tr w:rsidR="00AB4D66" w:rsidRPr="00AB4D66" w:rsidTr="00FB18D8">
        <w:trPr>
          <w:gridAfter w:val="1"/>
          <w:wAfter w:w="396" w:type="dxa"/>
          <w:tblCellSpacing w:w="15" w:type="dxa"/>
        </w:trPr>
        <w:tc>
          <w:tcPr>
            <w:tcW w:w="9864" w:type="dxa"/>
            <w:gridSpan w:val="17"/>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r>
      <w:tr w:rsidR="00AB4D66" w:rsidRPr="00AB4D66" w:rsidTr="00FB18D8">
        <w:trPr>
          <w:gridAfter w:val="1"/>
          <w:wAfter w:w="396" w:type="dxa"/>
          <w:tblCellSpacing w:w="15" w:type="dxa"/>
        </w:trPr>
        <w:tc>
          <w:tcPr>
            <w:tcW w:w="4305" w:type="dxa"/>
            <w:gridSpan w:val="10"/>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c>
          <w:tcPr>
            <w:tcW w:w="5529" w:type="dxa"/>
            <w:gridSpan w:val="7"/>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В Администрацию</w:t>
            </w:r>
            <w:r w:rsidR="00191D38">
              <w:rPr>
                <w:rFonts w:ascii="Times New Roman" w:eastAsia="Times New Roman" w:hAnsi="Times New Roman" w:cs="Times New Roman"/>
                <w:sz w:val="28"/>
                <w:szCs w:val="28"/>
                <w:lang w:eastAsia="ru-RU"/>
              </w:rPr>
              <w:t xml:space="preserve"> </w:t>
            </w:r>
            <w:proofErr w:type="spellStart"/>
            <w:r w:rsidR="00191D38" w:rsidRPr="00191D38">
              <w:rPr>
                <w:rFonts w:ascii="Times New Roman" w:eastAsia="Times New Roman" w:hAnsi="Times New Roman" w:cs="Times New Roman"/>
                <w:sz w:val="20"/>
                <w:szCs w:val="20"/>
                <w:lang w:eastAsia="ru-RU"/>
              </w:rPr>
              <w:t>Норкинского</w:t>
            </w:r>
            <w:proofErr w:type="spellEnd"/>
            <w:r w:rsidR="00191D38" w:rsidRPr="00191D38">
              <w:rPr>
                <w:rFonts w:ascii="Times New Roman" w:eastAsia="Times New Roman" w:hAnsi="Times New Roman" w:cs="Times New Roman"/>
                <w:sz w:val="20"/>
                <w:szCs w:val="20"/>
                <w:lang w:eastAsia="ru-RU"/>
              </w:rPr>
              <w:t xml:space="preserve"> сельского поселения</w:t>
            </w:r>
            <w:r w:rsidRPr="00191D38">
              <w:rPr>
                <w:rFonts w:ascii="Times New Roman" w:eastAsia="Times New Roman" w:hAnsi="Times New Roman" w:cs="Times New Roman"/>
                <w:sz w:val="20"/>
                <w:szCs w:val="20"/>
                <w:lang w:eastAsia="ru-RU"/>
              </w:rPr>
              <w:t xml:space="preserve"> </w:t>
            </w:r>
            <w:proofErr w:type="spellStart"/>
            <w:r w:rsidRPr="00191D38">
              <w:rPr>
                <w:rFonts w:ascii="Times New Roman" w:eastAsia="Times New Roman" w:hAnsi="Times New Roman" w:cs="Times New Roman"/>
                <w:sz w:val="20"/>
                <w:szCs w:val="20"/>
                <w:lang w:eastAsia="ru-RU"/>
              </w:rPr>
              <w:t>Аргаяшск</w:t>
            </w:r>
            <w:r w:rsidRPr="00AB4D66">
              <w:rPr>
                <w:rFonts w:ascii="Times New Roman" w:eastAsia="Times New Roman" w:hAnsi="Times New Roman" w:cs="Times New Roman"/>
                <w:sz w:val="20"/>
                <w:szCs w:val="20"/>
                <w:lang w:eastAsia="ru-RU"/>
              </w:rPr>
              <w:t>ого</w:t>
            </w:r>
            <w:proofErr w:type="spellEnd"/>
            <w:r w:rsidRPr="00AB4D66">
              <w:rPr>
                <w:rFonts w:ascii="Times New Roman" w:eastAsia="Times New Roman" w:hAnsi="Times New Roman" w:cs="Times New Roman"/>
                <w:sz w:val="20"/>
                <w:szCs w:val="20"/>
                <w:lang w:eastAsia="ru-RU"/>
              </w:rPr>
              <w:t xml:space="preserve"> муниципального района</w:t>
            </w:r>
          </w:p>
        </w:tc>
      </w:tr>
      <w:tr w:rsidR="00AB4D66" w:rsidRPr="00AB4D66" w:rsidTr="00FB18D8">
        <w:trPr>
          <w:gridAfter w:val="1"/>
          <w:wAfter w:w="396" w:type="dxa"/>
          <w:tblCellSpacing w:w="15" w:type="dxa"/>
        </w:trPr>
        <w:tc>
          <w:tcPr>
            <w:tcW w:w="4305" w:type="dxa"/>
            <w:gridSpan w:val="10"/>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c>
          <w:tcPr>
            <w:tcW w:w="5529" w:type="dxa"/>
            <w:gridSpan w:val="7"/>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r>
      <w:tr w:rsidR="00AB4D66" w:rsidRPr="00AB4D66" w:rsidTr="00FB18D8">
        <w:trPr>
          <w:gridAfter w:val="1"/>
          <w:wAfter w:w="396" w:type="dxa"/>
          <w:tblCellSpacing w:w="15" w:type="dxa"/>
        </w:trPr>
        <w:tc>
          <w:tcPr>
            <w:tcW w:w="4305" w:type="dxa"/>
            <w:gridSpan w:val="10"/>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c>
          <w:tcPr>
            <w:tcW w:w="5529" w:type="dxa"/>
            <w:gridSpan w:val="7"/>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p>
        </w:tc>
      </w:tr>
      <w:tr w:rsidR="00AB4D66" w:rsidRPr="00AB4D66" w:rsidTr="00FB18D8">
        <w:trPr>
          <w:gridAfter w:val="1"/>
          <w:wAfter w:w="396" w:type="dxa"/>
          <w:tblCellSpacing w:w="15" w:type="dxa"/>
        </w:trPr>
        <w:tc>
          <w:tcPr>
            <w:tcW w:w="4305" w:type="dxa"/>
            <w:gridSpan w:val="10"/>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c>
          <w:tcPr>
            <w:tcW w:w="5529" w:type="dxa"/>
            <w:gridSpan w:val="7"/>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от</w:t>
            </w:r>
          </w:p>
        </w:tc>
      </w:tr>
      <w:tr w:rsidR="00AB4D66" w:rsidRPr="00AB4D66" w:rsidTr="00FB18D8">
        <w:trPr>
          <w:gridAfter w:val="1"/>
          <w:wAfter w:w="396" w:type="dxa"/>
          <w:tblCellSpacing w:w="15" w:type="dxa"/>
        </w:trPr>
        <w:tc>
          <w:tcPr>
            <w:tcW w:w="4305" w:type="dxa"/>
            <w:gridSpan w:val="10"/>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c>
          <w:tcPr>
            <w:tcW w:w="5529" w:type="dxa"/>
            <w:gridSpan w:val="7"/>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r>
      <w:tr w:rsidR="00AB4D66" w:rsidRPr="00AB4D66" w:rsidTr="00FB18D8">
        <w:trPr>
          <w:gridAfter w:val="1"/>
          <w:wAfter w:w="396" w:type="dxa"/>
          <w:tblCellSpacing w:w="15" w:type="dxa"/>
        </w:trPr>
        <w:tc>
          <w:tcPr>
            <w:tcW w:w="4305" w:type="dxa"/>
            <w:gridSpan w:val="10"/>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c>
          <w:tcPr>
            <w:tcW w:w="5529" w:type="dxa"/>
            <w:gridSpan w:val="7"/>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proofErr w:type="gramStart"/>
            <w:r w:rsidRPr="00AB4D66">
              <w:rPr>
                <w:rFonts w:ascii="Times New Roman" w:eastAsia="Times New Roman" w:hAnsi="Times New Roman" w:cs="Times New Roman"/>
                <w:sz w:val="20"/>
                <w:szCs w:val="20"/>
                <w:lang w:eastAsia="ru-RU"/>
              </w:rPr>
              <w:t>(для юридических лиц - полное наименование, сведения о государственной регистрации, ИНН; для индивидуальных предпринимателей - фамилия, имя, отчество, ИНН (далее - заявитель)</w:t>
            </w:r>
            <w:proofErr w:type="gramEnd"/>
          </w:p>
        </w:tc>
      </w:tr>
      <w:tr w:rsidR="00AB4D66" w:rsidRPr="00AB4D66" w:rsidTr="00FB18D8">
        <w:trPr>
          <w:gridAfter w:val="1"/>
          <w:wAfter w:w="396" w:type="dxa"/>
          <w:tblCellSpacing w:w="15" w:type="dxa"/>
        </w:trPr>
        <w:tc>
          <w:tcPr>
            <w:tcW w:w="4305" w:type="dxa"/>
            <w:gridSpan w:val="10"/>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c>
          <w:tcPr>
            <w:tcW w:w="5529" w:type="dxa"/>
            <w:gridSpan w:val="7"/>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Адрес заявител</w:t>
            </w:r>
            <w:proofErr w:type="gramStart"/>
            <w:r w:rsidRPr="00AB4D66">
              <w:rPr>
                <w:rFonts w:ascii="Times New Roman" w:eastAsia="Times New Roman" w:hAnsi="Times New Roman" w:cs="Times New Roman"/>
                <w:sz w:val="20"/>
                <w:szCs w:val="20"/>
                <w:lang w:eastAsia="ru-RU"/>
              </w:rPr>
              <w:t>я(</w:t>
            </w:r>
            <w:proofErr w:type="gramEnd"/>
            <w:r w:rsidRPr="00AB4D66">
              <w:rPr>
                <w:rFonts w:ascii="Times New Roman" w:eastAsia="Times New Roman" w:hAnsi="Times New Roman" w:cs="Times New Roman"/>
                <w:sz w:val="20"/>
                <w:szCs w:val="20"/>
                <w:lang w:eastAsia="ru-RU"/>
              </w:rPr>
              <w:t>ей):</w:t>
            </w:r>
          </w:p>
        </w:tc>
      </w:tr>
      <w:tr w:rsidR="00AB4D66" w:rsidRPr="00AB4D66" w:rsidTr="00FB18D8">
        <w:trPr>
          <w:gridAfter w:val="1"/>
          <w:wAfter w:w="396" w:type="dxa"/>
          <w:tblCellSpacing w:w="15" w:type="dxa"/>
        </w:trPr>
        <w:tc>
          <w:tcPr>
            <w:tcW w:w="4305" w:type="dxa"/>
            <w:gridSpan w:val="10"/>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c>
          <w:tcPr>
            <w:tcW w:w="5529" w:type="dxa"/>
            <w:gridSpan w:val="7"/>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r>
      <w:tr w:rsidR="00AB4D66" w:rsidRPr="00AB4D66" w:rsidTr="00FB18D8">
        <w:trPr>
          <w:gridAfter w:val="1"/>
          <w:wAfter w:w="396" w:type="dxa"/>
          <w:tblCellSpacing w:w="15" w:type="dxa"/>
        </w:trPr>
        <w:tc>
          <w:tcPr>
            <w:tcW w:w="4305" w:type="dxa"/>
            <w:gridSpan w:val="10"/>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c>
          <w:tcPr>
            <w:tcW w:w="5529" w:type="dxa"/>
            <w:gridSpan w:val="7"/>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(место нахождения юридического лица, место регистрации физического лица)</w:t>
            </w:r>
          </w:p>
        </w:tc>
      </w:tr>
      <w:tr w:rsidR="00AB4D66" w:rsidRPr="00AB4D66" w:rsidTr="00FB18D8">
        <w:trPr>
          <w:gridAfter w:val="1"/>
          <w:wAfter w:w="396" w:type="dxa"/>
          <w:tblCellSpacing w:w="15" w:type="dxa"/>
        </w:trPr>
        <w:tc>
          <w:tcPr>
            <w:tcW w:w="4305" w:type="dxa"/>
            <w:gridSpan w:val="10"/>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c>
          <w:tcPr>
            <w:tcW w:w="5529" w:type="dxa"/>
            <w:gridSpan w:val="7"/>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ИНН, ОГРН (ОГРНИП) заявител</w:t>
            </w:r>
            <w:proofErr w:type="gramStart"/>
            <w:r w:rsidRPr="00AB4D66">
              <w:rPr>
                <w:rFonts w:ascii="Times New Roman" w:eastAsia="Times New Roman" w:hAnsi="Times New Roman" w:cs="Times New Roman"/>
                <w:sz w:val="20"/>
                <w:szCs w:val="20"/>
                <w:lang w:eastAsia="ru-RU"/>
              </w:rPr>
              <w:t>я(</w:t>
            </w:r>
            <w:proofErr w:type="gramEnd"/>
            <w:r w:rsidRPr="00AB4D66">
              <w:rPr>
                <w:rFonts w:ascii="Times New Roman" w:eastAsia="Times New Roman" w:hAnsi="Times New Roman" w:cs="Times New Roman"/>
                <w:sz w:val="20"/>
                <w:szCs w:val="20"/>
                <w:lang w:eastAsia="ru-RU"/>
              </w:rPr>
              <w:t>ей)</w:t>
            </w:r>
          </w:p>
        </w:tc>
      </w:tr>
      <w:tr w:rsidR="00AB4D66" w:rsidRPr="00AB4D66" w:rsidTr="00FB18D8">
        <w:trPr>
          <w:gridAfter w:val="1"/>
          <w:wAfter w:w="396" w:type="dxa"/>
          <w:tblCellSpacing w:w="15" w:type="dxa"/>
        </w:trPr>
        <w:tc>
          <w:tcPr>
            <w:tcW w:w="4305" w:type="dxa"/>
            <w:gridSpan w:val="10"/>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c>
          <w:tcPr>
            <w:tcW w:w="5529" w:type="dxa"/>
            <w:gridSpan w:val="7"/>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r>
      <w:tr w:rsidR="00AB4D66" w:rsidRPr="00AB4D66" w:rsidTr="00FB18D8">
        <w:trPr>
          <w:gridAfter w:val="1"/>
          <w:wAfter w:w="396" w:type="dxa"/>
          <w:tblCellSpacing w:w="15" w:type="dxa"/>
        </w:trPr>
        <w:tc>
          <w:tcPr>
            <w:tcW w:w="4305" w:type="dxa"/>
            <w:gridSpan w:val="10"/>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c>
          <w:tcPr>
            <w:tcW w:w="5529" w:type="dxa"/>
            <w:gridSpan w:val="7"/>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Телефон (факс) заявител</w:t>
            </w:r>
            <w:proofErr w:type="gramStart"/>
            <w:r w:rsidRPr="00AB4D66">
              <w:rPr>
                <w:rFonts w:ascii="Times New Roman" w:eastAsia="Times New Roman" w:hAnsi="Times New Roman" w:cs="Times New Roman"/>
                <w:sz w:val="20"/>
                <w:szCs w:val="20"/>
                <w:lang w:eastAsia="ru-RU"/>
              </w:rPr>
              <w:t>я(</w:t>
            </w:r>
            <w:proofErr w:type="gramEnd"/>
            <w:r w:rsidRPr="00AB4D66">
              <w:rPr>
                <w:rFonts w:ascii="Times New Roman" w:eastAsia="Times New Roman" w:hAnsi="Times New Roman" w:cs="Times New Roman"/>
                <w:sz w:val="20"/>
                <w:szCs w:val="20"/>
                <w:lang w:eastAsia="ru-RU"/>
              </w:rPr>
              <w:t>ей):</w:t>
            </w:r>
          </w:p>
        </w:tc>
      </w:tr>
      <w:tr w:rsidR="00AB4D66" w:rsidRPr="00AB4D66" w:rsidTr="00FB18D8">
        <w:trPr>
          <w:gridAfter w:val="1"/>
          <w:wAfter w:w="396" w:type="dxa"/>
          <w:tblCellSpacing w:w="15" w:type="dxa"/>
        </w:trPr>
        <w:tc>
          <w:tcPr>
            <w:tcW w:w="4305" w:type="dxa"/>
            <w:gridSpan w:val="10"/>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c>
          <w:tcPr>
            <w:tcW w:w="5529" w:type="dxa"/>
            <w:gridSpan w:val="7"/>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r>
      <w:tr w:rsidR="00AB4D66" w:rsidRPr="00AB4D66" w:rsidTr="00FB18D8">
        <w:trPr>
          <w:gridAfter w:val="1"/>
          <w:wAfter w:w="396" w:type="dxa"/>
          <w:tblCellSpacing w:w="15" w:type="dxa"/>
        </w:trPr>
        <w:tc>
          <w:tcPr>
            <w:tcW w:w="9864" w:type="dxa"/>
            <w:gridSpan w:val="17"/>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r>
      <w:tr w:rsidR="00AB4D66" w:rsidRPr="00AB4D66" w:rsidTr="00FB18D8">
        <w:trPr>
          <w:gridAfter w:val="1"/>
          <w:wAfter w:w="396" w:type="dxa"/>
          <w:tblCellSpacing w:w="15" w:type="dxa"/>
        </w:trPr>
        <w:tc>
          <w:tcPr>
            <w:tcW w:w="9864" w:type="dxa"/>
            <w:gridSpan w:val="17"/>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Прош</w:t>
            </w:r>
            <w:proofErr w:type="gramStart"/>
            <w:r w:rsidRPr="00AB4D66">
              <w:rPr>
                <w:rFonts w:ascii="Times New Roman" w:eastAsia="Times New Roman" w:hAnsi="Times New Roman" w:cs="Times New Roman"/>
                <w:sz w:val="20"/>
                <w:szCs w:val="20"/>
                <w:lang w:eastAsia="ru-RU"/>
              </w:rPr>
              <w:t>у(</w:t>
            </w:r>
            <w:proofErr w:type="gramEnd"/>
            <w:r w:rsidRPr="00AB4D66">
              <w:rPr>
                <w:rFonts w:ascii="Times New Roman" w:eastAsia="Times New Roman" w:hAnsi="Times New Roman" w:cs="Times New Roman"/>
                <w:sz w:val="20"/>
                <w:szCs w:val="20"/>
                <w:lang w:eastAsia="ru-RU"/>
              </w:rPr>
              <w:t>сим) заключить договор о размещении нестационарного торгового объекта</w:t>
            </w:r>
          </w:p>
        </w:tc>
      </w:tr>
      <w:tr w:rsidR="00AB4D66" w:rsidRPr="00AB4D66" w:rsidTr="00FB18D8">
        <w:trPr>
          <w:gridAfter w:val="1"/>
          <w:wAfter w:w="396" w:type="dxa"/>
          <w:tblCellSpacing w:w="15" w:type="dxa"/>
        </w:trPr>
        <w:tc>
          <w:tcPr>
            <w:tcW w:w="2407" w:type="dxa"/>
            <w:gridSpan w:val="7"/>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для осуществления</w:t>
            </w:r>
          </w:p>
        </w:tc>
        <w:tc>
          <w:tcPr>
            <w:tcW w:w="7427" w:type="dxa"/>
            <w:gridSpan w:val="10"/>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r>
      <w:tr w:rsidR="00AB4D66" w:rsidRPr="00AB4D66" w:rsidTr="00FB18D8">
        <w:trPr>
          <w:gridAfter w:val="1"/>
          <w:wAfter w:w="396" w:type="dxa"/>
          <w:tblCellSpacing w:w="15" w:type="dxa"/>
        </w:trPr>
        <w:tc>
          <w:tcPr>
            <w:tcW w:w="2407" w:type="dxa"/>
            <w:gridSpan w:val="7"/>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c>
          <w:tcPr>
            <w:tcW w:w="7427" w:type="dxa"/>
            <w:gridSpan w:val="10"/>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(вид деятельности)</w:t>
            </w:r>
          </w:p>
        </w:tc>
      </w:tr>
      <w:tr w:rsidR="00AB4D66" w:rsidRPr="00AB4D66" w:rsidTr="00FB18D8">
        <w:trPr>
          <w:gridAfter w:val="1"/>
          <w:wAfter w:w="396" w:type="dxa"/>
          <w:tblCellSpacing w:w="15" w:type="dxa"/>
        </w:trPr>
        <w:tc>
          <w:tcPr>
            <w:tcW w:w="9864" w:type="dxa"/>
            <w:gridSpan w:val="17"/>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на земельном участке, расположенном по адресному ориентиру в соответствии со схемой размещения нестационарных торговых объектов:</w:t>
            </w:r>
          </w:p>
        </w:tc>
      </w:tr>
      <w:tr w:rsidR="00AB4D66" w:rsidRPr="00AB4D66" w:rsidTr="00FB18D8">
        <w:trPr>
          <w:gridAfter w:val="1"/>
          <w:wAfter w:w="396" w:type="dxa"/>
          <w:tblCellSpacing w:w="15" w:type="dxa"/>
        </w:trPr>
        <w:tc>
          <w:tcPr>
            <w:tcW w:w="9864" w:type="dxa"/>
            <w:gridSpan w:val="17"/>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r>
      <w:tr w:rsidR="00AB4D66" w:rsidRPr="00AB4D66" w:rsidTr="00FB18D8">
        <w:trPr>
          <w:gridAfter w:val="1"/>
          <w:wAfter w:w="396" w:type="dxa"/>
          <w:tblCellSpacing w:w="15" w:type="dxa"/>
        </w:trPr>
        <w:tc>
          <w:tcPr>
            <w:tcW w:w="9864" w:type="dxa"/>
            <w:gridSpan w:val="17"/>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(место расположения объекта)</w:t>
            </w:r>
          </w:p>
        </w:tc>
      </w:tr>
      <w:tr w:rsidR="00AB4D66" w:rsidRPr="00AB4D66" w:rsidTr="00FB18D8">
        <w:trPr>
          <w:gridAfter w:val="1"/>
          <w:wAfter w:w="396" w:type="dxa"/>
          <w:tblCellSpacing w:w="15" w:type="dxa"/>
        </w:trPr>
        <w:tc>
          <w:tcPr>
            <w:tcW w:w="1346" w:type="dxa"/>
            <w:gridSpan w:val="4"/>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 xml:space="preserve">на срок </w:t>
            </w:r>
            <w:proofErr w:type="gramStart"/>
            <w:r w:rsidRPr="00AB4D66">
              <w:rPr>
                <w:rFonts w:ascii="Times New Roman" w:eastAsia="Times New Roman" w:hAnsi="Times New Roman" w:cs="Times New Roman"/>
                <w:sz w:val="20"/>
                <w:szCs w:val="20"/>
                <w:lang w:eastAsia="ru-RU"/>
              </w:rPr>
              <w:t>с</w:t>
            </w:r>
            <w:proofErr w:type="gramEnd"/>
          </w:p>
        </w:tc>
        <w:tc>
          <w:tcPr>
            <w:tcW w:w="1972" w:type="dxa"/>
            <w:gridSpan w:val="4"/>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c>
          <w:tcPr>
            <w:tcW w:w="525" w:type="dxa"/>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20</w:t>
            </w:r>
          </w:p>
        </w:tc>
        <w:tc>
          <w:tcPr>
            <w:tcW w:w="372" w:type="dxa"/>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c>
          <w:tcPr>
            <w:tcW w:w="1042" w:type="dxa"/>
            <w:gridSpan w:val="2"/>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 xml:space="preserve">года </w:t>
            </w:r>
            <w:proofErr w:type="gramStart"/>
            <w:r w:rsidRPr="00AB4D66">
              <w:rPr>
                <w:rFonts w:ascii="Times New Roman" w:eastAsia="Times New Roman" w:hAnsi="Times New Roman" w:cs="Times New Roman"/>
                <w:sz w:val="20"/>
                <w:szCs w:val="20"/>
                <w:lang w:eastAsia="ru-RU"/>
              </w:rPr>
              <w:t>по</w:t>
            </w:r>
            <w:proofErr w:type="gramEnd"/>
          </w:p>
        </w:tc>
        <w:tc>
          <w:tcPr>
            <w:tcW w:w="1909" w:type="dxa"/>
            <w:gridSpan w:val="2"/>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c>
          <w:tcPr>
            <w:tcW w:w="526" w:type="dxa"/>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20</w:t>
            </w:r>
          </w:p>
        </w:tc>
        <w:tc>
          <w:tcPr>
            <w:tcW w:w="374" w:type="dxa"/>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c>
          <w:tcPr>
            <w:tcW w:w="1558" w:type="dxa"/>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года.</w:t>
            </w:r>
          </w:p>
        </w:tc>
      </w:tr>
      <w:tr w:rsidR="00AB4D66" w:rsidRPr="00AB4D66" w:rsidTr="00FB18D8">
        <w:trPr>
          <w:gridAfter w:val="1"/>
          <w:wAfter w:w="396" w:type="dxa"/>
          <w:tblCellSpacing w:w="15" w:type="dxa"/>
        </w:trPr>
        <w:tc>
          <w:tcPr>
            <w:tcW w:w="9864" w:type="dxa"/>
            <w:gridSpan w:val="17"/>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Сведения о нестационарном торговом объекте:</w:t>
            </w:r>
          </w:p>
        </w:tc>
      </w:tr>
      <w:tr w:rsidR="00AB4D66" w:rsidRPr="00AB4D66" w:rsidTr="00FB18D8">
        <w:trPr>
          <w:gridAfter w:val="1"/>
          <w:wAfter w:w="396" w:type="dxa"/>
          <w:tblCellSpacing w:w="15" w:type="dxa"/>
        </w:trPr>
        <w:tc>
          <w:tcPr>
            <w:tcW w:w="9864" w:type="dxa"/>
            <w:gridSpan w:val="17"/>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r>
      <w:tr w:rsidR="00AB4D66" w:rsidRPr="00AB4D66" w:rsidTr="00FB18D8">
        <w:trPr>
          <w:tblCellSpacing w:w="15" w:type="dxa"/>
        </w:trPr>
        <w:tc>
          <w:tcPr>
            <w:tcW w:w="2093" w:type="dxa"/>
            <w:gridSpan w:val="6"/>
            <w:tcBorders>
              <w:left w:val="single" w:sz="6" w:space="0" w:color="000000"/>
              <w:bottom w:val="single" w:sz="6" w:space="0" w:color="000000"/>
              <w:right w:val="single" w:sz="6" w:space="0" w:color="000000"/>
            </w:tcBorders>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Специализация объекта</w:t>
            </w:r>
          </w:p>
        </w:tc>
        <w:tc>
          <w:tcPr>
            <w:tcW w:w="2930" w:type="dxa"/>
            <w:gridSpan w:val="5"/>
            <w:tcBorders>
              <w:bottom w:val="single" w:sz="6" w:space="0" w:color="000000"/>
              <w:right w:val="single" w:sz="6" w:space="0" w:color="000000"/>
            </w:tcBorders>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Площадь объекта (по внешним габаритам) и его этажность</w:t>
            </w:r>
          </w:p>
        </w:tc>
        <w:tc>
          <w:tcPr>
            <w:tcW w:w="5207" w:type="dxa"/>
            <w:gridSpan w:val="7"/>
            <w:tcBorders>
              <w:bottom w:val="single" w:sz="6" w:space="0" w:color="000000"/>
              <w:right w:val="single" w:sz="6" w:space="0" w:color="000000"/>
            </w:tcBorders>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Планируемые мощности для подключения к электросетям (при наличии)</w:t>
            </w:r>
          </w:p>
        </w:tc>
      </w:tr>
      <w:tr w:rsidR="00AB4D66" w:rsidRPr="00AB4D66" w:rsidTr="00FB18D8">
        <w:trPr>
          <w:tblCellSpacing w:w="15" w:type="dxa"/>
        </w:trPr>
        <w:tc>
          <w:tcPr>
            <w:tcW w:w="2093" w:type="dxa"/>
            <w:gridSpan w:val="6"/>
            <w:tcBorders>
              <w:left w:val="single" w:sz="6" w:space="0" w:color="000000"/>
              <w:bottom w:val="single" w:sz="6" w:space="0" w:color="000000"/>
              <w:right w:val="single" w:sz="6" w:space="0" w:color="000000"/>
            </w:tcBorders>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1</w:t>
            </w:r>
          </w:p>
        </w:tc>
        <w:tc>
          <w:tcPr>
            <w:tcW w:w="2930" w:type="dxa"/>
            <w:gridSpan w:val="5"/>
            <w:tcBorders>
              <w:bottom w:val="single" w:sz="6" w:space="0" w:color="000000"/>
              <w:right w:val="single" w:sz="6" w:space="0" w:color="000000"/>
            </w:tcBorders>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2</w:t>
            </w:r>
          </w:p>
        </w:tc>
        <w:tc>
          <w:tcPr>
            <w:tcW w:w="5207" w:type="dxa"/>
            <w:gridSpan w:val="7"/>
            <w:tcBorders>
              <w:bottom w:val="single" w:sz="6" w:space="0" w:color="000000"/>
              <w:right w:val="single" w:sz="6" w:space="0" w:color="000000"/>
            </w:tcBorders>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3</w:t>
            </w:r>
          </w:p>
        </w:tc>
      </w:tr>
      <w:tr w:rsidR="00AB4D66" w:rsidRPr="00AB4D66" w:rsidTr="00FB18D8">
        <w:trPr>
          <w:tblCellSpacing w:w="15" w:type="dxa"/>
        </w:trPr>
        <w:tc>
          <w:tcPr>
            <w:tcW w:w="9864" w:type="dxa"/>
            <w:gridSpan w:val="17"/>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c>
          <w:tcPr>
            <w:tcW w:w="0" w:type="auto"/>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FB18D8">
        <w:trPr>
          <w:tblCellSpacing w:w="15" w:type="dxa"/>
        </w:trPr>
        <w:tc>
          <w:tcPr>
            <w:tcW w:w="1605" w:type="dxa"/>
            <w:gridSpan w:val="5"/>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Заявитель:</w:t>
            </w:r>
          </w:p>
        </w:tc>
        <w:tc>
          <w:tcPr>
            <w:tcW w:w="5017" w:type="dxa"/>
            <w:gridSpan w:val="8"/>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c>
          <w:tcPr>
            <w:tcW w:w="634" w:type="dxa"/>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c>
          <w:tcPr>
            <w:tcW w:w="2518" w:type="dxa"/>
            <w:gridSpan w:val="3"/>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c>
          <w:tcPr>
            <w:tcW w:w="0" w:type="auto"/>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FB18D8">
        <w:trPr>
          <w:tblCellSpacing w:w="15" w:type="dxa"/>
        </w:trPr>
        <w:tc>
          <w:tcPr>
            <w:tcW w:w="1605" w:type="dxa"/>
            <w:gridSpan w:val="5"/>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c>
          <w:tcPr>
            <w:tcW w:w="5017" w:type="dxa"/>
            <w:gridSpan w:val="8"/>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(Ф.И.О., должность представителя юридического лица, Ф.И.О. физического лица)</w:t>
            </w:r>
          </w:p>
        </w:tc>
        <w:tc>
          <w:tcPr>
            <w:tcW w:w="3182" w:type="dxa"/>
            <w:gridSpan w:val="4"/>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(подпись)</w:t>
            </w:r>
          </w:p>
        </w:tc>
        <w:tc>
          <w:tcPr>
            <w:tcW w:w="0" w:type="auto"/>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FB18D8">
        <w:trPr>
          <w:tblCellSpacing w:w="15" w:type="dxa"/>
        </w:trPr>
        <w:tc>
          <w:tcPr>
            <w:tcW w:w="9864" w:type="dxa"/>
            <w:gridSpan w:val="17"/>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c>
          <w:tcPr>
            <w:tcW w:w="0" w:type="auto"/>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FB18D8">
        <w:trPr>
          <w:tblCellSpacing w:w="15" w:type="dxa"/>
        </w:trPr>
        <w:tc>
          <w:tcPr>
            <w:tcW w:w="262" w:type="dxa"/>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w:t>
            </w:r>
          </w:p>
        </w:tc>
        <w:tc>
          <w:tcPr>
            <w:tcW w:w="388" w:type="dxa"/>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c>
          <w:tcPr>
            <w:tcW w:w="391" w:type="dxa"/>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w:t>
            </w:r>
          </w:p>
        </w:tc>
        <w:tc>
          <w:tcPr>
            <w:tcW w:w="2217" w:type="dxa"/>
            <w:gridSpan w:val="5"/>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c>
          <w:tcPr>
            <w:tcW w:w="525" w:type="dxa"/>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20</w:t>
            </w:r>
          </w:p>
        </w:tc>
        <w:tc>
          <w:tcPr>
            <w:tcW w:w="372" w:type="dxa"/>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c>
          <w:tcPr>
            <w:tcW w:w="2317" w:type="dxa"/>
            <w:gridSpan w:val="3"/>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proofErr w:type="gramStart"/>
            <w:r w:rsidRPr="00AB4D66">
              <w:rPr>
                <w:rFonts w:ascii="Times New Roman" w:eastAsia="Times New Roman" w:hAnsi="Times New Roman" w:cs="Times New Roman"/>
                <w:sz w:val="20"/>
                <w:szCs w:val="20"/>
                <w:lang w:eastAsia="ru-RU"/>
              </w:rPr>
              <w:t>г</w:t>
            </w:r>
            <w:proofErr w:type="gramEnd"/>
            <w:r w:rsidRPr="00AB4D66">
              <w:rPr>
                <w:rFonts w:ascii="Times New Roman" w:eastAsia="Times New Roman" w:hAnsi="Times New Roman" w:cs="Times New Roman"/>
                <w:sz w:val="20"/>
                <w:szCs w:val="20"/>
                <w:lang w:eastAsia="ru-RU"/>
              </w:rPr>
              <w:t>.</w:t>
            </w:r>
          </w:p>
        </w:tc>
        <w:tc>
          <w:tcPr>
            <w:tcW w:w="3182" w:type="dxa"/>
            <w:gridSpan w:val="4"/>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М.П. (при наличии)</w:t>
            </w:r>
          </w:p>
        </w:tc>
        <w:tc>
          <w:tcPr>
            <w:tcW w:w="0" w:type="auto"/>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bl>
    <w:p w:rsidR="00AB4D66" w:rsidRDefault="00AB4D66" w:rsidP="00AB4D66">
      <w:pPr>
        <w:spacing w:after="0" w:line="240" w:lineRule="auto"/>
        <w:jc w:val="both"/>
        <w:rPr>
          <w:rFonts w:ascii="Times New Roman" w:eastAsia="Times New Roman" w:hAnsi="Times New Roman" w:cs="Times New Roman"/>
          <w:sz w:val="24"/>
          <w:szCs w:val="24"/>
          <w:lang w:eastAsia="ru-RU"/>
        </w:rPr>
      </w:pPr>
    </w:p>
    <w:p w:rsidR="000B3287" w:rsidRDefault="000B3287" w:rsidP="00AB4D66">
      <w:pPr>
        <w:spacing w:after="0" w:line="240" w:lineRule="auto"/>
        <w:jc w:val="both"/>
        <w:rPr>
          <w:rFonts w:ascii="Times New Roman" w:eastAsia="Times New Roman" w:hAnsi="Times New Roman" w:cs="Times New Roman"/>
          <w:sz w:val="24"/>
          <w:szCs w:val="24"/>
          <w:lang w:eastAsia="ru-RU"/>
        </w:rPr>
      </w:pPr>
    </w:p>
    <w:p w:rsidR="000B3287" w:rsidRDefault="000B3287" w:rsidP="00AB4D66">
      <w:pPr>
        <w:spacing w:after="0" w:line="240" w:lineRule="auto"/>
        <w:jc w:val="both"/>
        <w:rPr>
          <w:rFonts w:ascii="Times New Roman" w:eastAsia="Times New Roman" w:hAnsi="Times New Roman" w:cs="Times New Roman"/>
          <w:sz w:val="24"/>
          <w:szCs w:val="24"/>
          <w:lang w:eastAsia="ru-RU"/>
        </w:rPr>
      </w:pPr>
    </w:p>
    <w:p w:rsidR="000B3287" w:rsidRDefault="000B3287" w:rsidP="00AB4D66">
      <w:pPr>
        <w:spacing w:after="0" w:line="240" w:lineRule="auto"/>
        <w:jc w:val="both"/>
        <w:rPr>
          <w:rFonts w:ascii="Times New Roman" w:eastAsia="Times New Roman" w:hAnsi="Times New Roman" w:cs="Times New Roman"/>
          <w:sz w:val="24"/>
          <w:szCs w:val="24"/>
          <w:lang w:eastAsia="ru-RU"/>
        </w:rPr>
      </w:pPr>
    </w:p>
    <w:p w:rsidR="000B3287" w:rsidRDefault="000B3287" w:rsidP="00AB4D66">
      <w:pPr>
        <w:spacing w:after="0" w:line="240" w:lineRule="auto"/>
        <w:jc w:val="both"/>
        <w:rPr>
          <w:rFonts w:ascii="Times New Roman" w:eastAsia="Times New Roman" w:hAnsi="Times New Roman" w:cs="Times New Roman"/>
          <w:sz w:val="24"/>
          <w:szCs w:val="24"/>
          <w:lang w:eastAsia="ru-RU"/>
        </w:rPr>
      </w:pPr>
    </w:p>
    <w:p w:rsidR="000B3287" w:rsidRDefault="000B3287" w:rsidP="00AB4D66">
      <w:pPr>
        <w:spacing w:after="0" w:line="240" w:lineRule="auto"/>
        <w:jc w:val="both"/>
        <w:rPr>
          <w:rFonts w:ascii="Times New Roman" w:eastAsia="Times New Roman" w:hAnsi="Times New Roman" w:cs="Times New Roman"/>
          <w:sz w:val="24"/>
          <w:szCs w:val="24"/>
          <w:lang w:eastAsia="ru-RU"/>
        </w:rPr>
      </w:pPr>
    </w:p>
    <w:p w:rsidR="000B3287" w:rsidRDefault="000B3287" w:rsidP="00AB4D66">
      <w:pPr>
        <w:spacing w:after="0" w:line="240" w:lineRule="auto"/>
        <w:jc w:val="both"/>
        <w:rPr>
          <w:rFonts w:ascii="Times New Roman" w:eastAsia="Times New Roman" w:hAnsi="Times New Roman" w:cs="Times New Roman"/>
          <w:sz w:val="24"/>
          <w:szCs w:val="24"/>
          <w:lang w:eastAsia="ru-RU"/>
        </w:rPr>
      </w:pPr>
    </w:p>
    <w:p w:rsidR="000B3287" w:rsidRDefault="000B3287" w:rsidP="00AB4D66">
      <w:pPr>
        <w:spacing w:after="0" w:line="240" w:lineRule="auto"/>
        <w:jc w:val="both"/>
        <w:rPr>
          <w:rFonts w:ascii="Times New Roman" w:eastAsia="Times New Roman" w:hAnsi="Times New Roman" w:cs="Times New Roman"/>
          <w:sz w:val="24"/>
          <w:szCs w:val="24"/>
          <w:lang w:eastAsia="ru-RU"/>
        </w:rPr>
      </w:pPr>
    </w:p>
    <w:p w:rsidR="000B3287" w:rsidRDefault="000B3287" w:rsidP="00AB4D66">
      <w:pPr>
        <w:spacing w:after="0" w:line="240" w:lineRule="auto"/>
        <w:jc w:val="both"/>
        <w:rPr>
          <w:rFonts w:ascii="Times New Roman" w:eastAsia="Times New Roman" w:hAnsi="Times New Roman" w:cs="Times New Roman"/>
          <w:sz w:val="24"/>
          <w:szCs w:val="24"/>
          <w:lang w:eastAsia="ru-RU"/>
        </w:rPr>
      </w:pPr>
    </w:p>
    <w:p w:rsidR="000B3287" w:rsidRDefault="000B3287" w:rsidP="00AB4D66">
      <w:pPr>
        <w:spacing w:after="0" w:line="240" w:lineRule="auto"/>
        <w:jc w:val="both"/>
        <w:rPr>
          <w:rFonts w:ascii="Times New Roman" w:eastAsia="Times New Roman" w:hAnsi="Times New Roman" w:cs="Times New Roman"/>
          <w:sz w:val="24"/>
          <w:szCs w:val="24"/>
          <w:lang w:eastAsia="ru-RU"/>
        </w:rPr>
      </w:pPr>
    </w:p>
    <w:p w:rsidR="000B3287" w:rsidRPr="00AB4D66" w:rsidRDefault="000B3287" w:rsidP="00AB4D66">
      <w:pPr>
        <w:spacing w:after="0" w:line="240" w:lineRule="auto"/>
        <w:jc w:val="both"/>
        <w:rPr>
          <w:rFonts w:ascii="Times New Roman" w:eastAsia="Times New Roman" w:hAnsi="Times New Roman" w:cs="Times New Roman"/>
          <w:sz w:val="24"/>
          <w:szCs w:val="24"/>
          <w:lang w:eastAsia="ru-RU"/>
        </w:rPr>
      </w:pPr>
    </w:p>
    <w:tbl>
      <w:tblPr>
        <w:tblW w:w="9917" w:type="dxa"/>
        <w:tblCellSpacing w:w="15" w:type="dxa"/>
        <w:tblLayout w:type="fixed"/>
        <w:tblCellMar>
          <w:top w:w="15" w:type="dxa"/>
          <w:left w:w="15" w:type="dxa"/>
          <w:bottom w:w="15" w:type="dxa"/>
          <w:right w:w="15" w:type="dxa"/>
        </w:tblCellMar>
        <w:tblLook w:val="04A0"/>
      </w:tblPr>
      <w:tblGrid>
        <w:gridCol w:w="574"/>
        <w:gridCol w:w="525"/>
        <w:gridCol w:w="262"/>
        <w:gridCol w:w="128"/>
        <w:gridCol w:w="994"/>
        <w:gridCol w:w="375"/>
        <w:gridCol w:w="127"/>
        <w:gridCol w:w="127"/>
        <w:gridCol w:w="278"/>
        <w:gridCol w:w="544"/>
        <w:gridCol w:w="389"/>
        <w:gridCol w:w="72"/>
        <w:gridCol w:w="126"/>
        <w:gridCol w:w="398"/>
        <w:gridCol w:w="131"/>
        <w:gridCol w:w="163"/>
        <w:gridCol w:w="60"/>
        <w:gridCol w:w="236"/>
        <w:gridCol w:w="490"/>
        <w:gridCol w:w="271"/>
        <w:gridCol w:w="83"/>
        <w:gridCol w:w="188"/>
        <w:gridCol w:w="401"/>
        <w:gridCol w:w="61"/>
        <w:gridCol w:w="806"/>
        <w:gridCol w:w="654"/>
        <w:gridCol w:w="412"/>
        <w:gridCol w:w="130"/>
        <w:gridCol w:w="404"/>
        <w:gridCol w:w="101"/>
        <w:gridCol w:w="142"/>
        <w:gridCol w:w="43"/>
        <w:gridCol w:w="67"/>
        <w:gridCol w:w="30"/>
        <w:gridCol w:w="30"/>
        <w:gridCol w:w="95"/>
      </w:tblGrid>
      <w:tr w:rsidR="00AB4D66" w:rsidRPr="00AB4D66" w:rsidTr="00A75EC2">
        <w:trPr>
          <w:gridAfter w:val="5"/>
          <w:wAfter w:w="220" w:type="dxa"/>
          <w:tblCellSpacing w:w="15" w:type="dxa"/>
        </w:trPr>
        <w:tc>
          <w:tcPr>
            <w:tcW w:w="9607" w:type="dxa"/>
            <w:gridSpan w:val="31"/>
          </w:tcPr>
          <w:p w:rsidR="00A75EC2" w:rsidRDefault="00A75EC2" w:rsidP="00A75EC2">
            <w:pPr>
              <w:spacing w:before="100" w:beforeAutospacing="1" w:after="0" w:line="240" w:lineRule="auto"/>
              <w:jc w:val="center"/>
              <w:rPr>
                <w:rFonts w:ascii="Times New Roman" w:eastAsia="Times New Roman" w:hAnsi="Times New Roman" w:cs="Times New Roman"/>
                <w:b/>
                <w:sz w:val="24"/>
                <w:szCs w:val="24"/>
                <w:lang w:eastAsia="ru-RU"/>
              </w:rPr>
            </w:pPr>
          </w:p>
          <w:p w:rsidR="00A75EC2" w:rsidRDefault="00A75EC2" w:rsidP="00A75EC2">
            <w:pPr>
              <w:spacing w:after="0" w:line="240" w:lineRule="auto"/>
              <w:jc w:val="center"/>
              <w:rPr>
                <w:rFonts w:ascii="Times New Roman" w:eastAsia="Times New Roman" w:hAnsi="Times New Roman" w:cs="Times New Roman"/>
                <w:b/>
                <w:sz w:val="24"/>
                <w:szCs w:val="24"/>
                <w:lang w:eastAsia="ru-RU"/>
              </w:rPr>
            </w:pPr>
            <w:r w:rsidRPr="00AB4D66">
              <w:rPr>
                <w:rFonts w:ascii="Times New Roman" w:eastAsia="Times New Roman" w:hAnsi="Times New Roman" w:cs="Times New Roman"/>
                <w:b/>
                <w:sz w:val="24"/>
                <w:szCs w:val="24"/>
                <w:lang w:eastAsia="ru-RU"/>
              </w:rPr>
              <w:t xml:space="preserve">Договор </w:t>
            </w:r>
            <w:r>
              <w:rPr>
                <w:rFonts w:ascii="Times New Roman" w:eastAsia="Times New Roman" w:hAnsi="Times New Roman" w:cs="Times New Roman"/>
                <w:b/>
                <w:sz w:val="24"/>
                <w:szCs w:val="24"/>
                <w:lang w:eastAsia="ru-RU"/>
              </w:rPr>
              <w:t>№</w:t>
            </w:r>
          </w:p>
          <w:p w:rsidR="00AB4D66" w:rsidRPr="00AB4D66" w:rsidRDefault="00A75EC2" w:rsidP="00A75EC2">
            <w:pPr>
              <w:spacing w:after="0" w:line="240" w:lineRule="auto"/>
              <w:jc w:val="center"/>
              <w:rPr>
                <w:rFonts w:ascii="Times New Roman" w:eastAsia="Times New Roman" w:hAnsi="Times New Roman" w:cs="Times New Roman"/>
                <w:b/>
                <w:sz w:val="24"/>
                <w:szCs w:val="24"/>
                <w:lang w:eastAsia="ru-RU"/>
              </w:rPr>
            </w:pPr>
            <w:r w:rsidRPr="00AB4D66">
              <w:rPr>
                <w:rFonts w:ascii="Times New Roman" w:eastAsia="Times New Roman" w:hAnsi="Times New Roman" w:cs="Times New Roman"/>
                <w:b/>
                <w:sz w:val="24"/>
                <w:szCs w:val="24"/>
                <w:lang w:eastAsia="ru-RU"/>
              </w:rPr>
              <w:t xml:space="preserve"> </w:t>
            </w:r>
            <w:r w:rsidR="00AB4D66" w:rsidRPr="00AB4D66">
              <w:rPr>
                <w:rFonts w:ascii="Times New Roman" w:eastAsia="Times New Roman" w:hAnsi="Times New Roman" w:cs="Times New Roman"/>
                <w:b/>
                <w:sz w:val="24"/>
                <w:szCs w:val="24"/>
                <w:lang w:eastAsia="ru-RU"/>
              </w:rPr>
              <w:t>о размещении нестационарного торгового объекта</w:t>
            </w:r>
          </w:p>
        </w:tc>
      </w:tr>
      <w:tr w:rsidR="00AB4D66" w:rsidRPr="00AB4D66" w:rsidTr="00A75EC2">
        <w:trPr>
          <w:gridAfter w:val="5"/>
          <w:wAfter w:w="220" w:type="dxa"/>
          <w:tblCellSpacing w:w="15" w:type="dxa"/>
        </w:trPr>
        <w:tc>
          <w:tcPr>
            <w:tcW w:w="9607" w:type="dxa"/>
            <w:gridSpan w:val="31"/>
          </w:tcPr>
          <w:p w:rsidR="00AB4D66" w:rsidRPr="00AB4D66" w:rsidRDefault="00AB4D66" w:rsidP="00AB4D66">
            <w:pPr>
              <w:spacing w:after="0" w:line="240" w:lineRule="auto"/>
              <w:jc w:val="center"/>
              <w:rPr>
                <w:rFonts w:ascii="Times New Roman" w:eastAsia="Times New Roman" w:hAnsi="Times New Roman" w:cs="Times New Roman"/>
                <w:sz w:val="24"/>
                <w:szCs w:val="24"/>
                <w:lang w:eastAsia="ru-RU"/>
              </w:rPr>
            </w:pPr>
          </w:p>
        </w:tc>
      </w:tr>
      <w:tr w:rsidR="00AB4D66" w:rsidRPr="00AB4D66" w:rsidTr="00A75EC2">
        <w:trPr>
          <w:gridAfter w:val="5"/>
          <w:wAfter w:w="220" w:type="dxa"/>
          <w:tblCellSpacing w:w="15" w:type="dxa"/>
        </w:trPr>
        <w:tc>
          <w:tcPr>
            <w:tcW w:w="3345" w:type="dxa"/>
            <w:gridSpan w:val="9"/>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2579" w:type="dxa"/>
            <w:gridSpan w:val="10"/>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w:t>
            </w:r>
          </w:p>
        </w:tc>
        <w:tc>
          <w:tcPr>
            <w:tcW w:w="512" w:type="dxa"/>
            <w:gridSpan w:val="3"/>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371" w:type="dxa"/>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w:t>
            </w:r>
          </w:p>
        </w:tc>
        <w:tc>
          <w:tcPr>
            <w:tcW w:w="1491" w:type="dxa"/>
            <w:gridSpan w:val="3"/>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512" w:type="dxa"/>
            <w:gridSpan w:val="2"/>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20</w:t>
            </w:r>
          </w:p>
        </w:tc>
        <w:tc>
          <w:tcPr>
            <w:tcW w:w="374" w:type="dxa"/>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213" w:type="dxa"/>
            <w:gridSpan w:val="2"/>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B4D66">
              <w:rPr>
                <w:rFonts w:ascii="Times New Roman" w:eastAsia="Times New Roman" w:hAnsi="Times New Roman" w:cs="Times New Roman"/>
                <w:sz w:val="24"/>
                <w:szCs w:val="24"/>
                <w:lang w:eastAsia="ru-RU"/>
              </w:rPr>
              <w:t>г</w:t>
            </w:r>
            <w:proofErr w:type="gramEnd"/>
            <w:r w:rsidRPr="00AB4D66">
              <w:rPr>
                <w:rFonts w:ascii="Times New Roman" w:eastAsia="Times New Roman" w:hAnsi="Times New Roman" w:cs="Times New Roman"/>
                <w:sz w:val="24"/>
                <w:szCs w:val="24"/>
                <w:lang w:eastAsia="ru-RU"/>
              </w:rPr>
              <w:t>.</w:t>
            </w:r>
          </w:p>
        </w:tc>
      </w:tr>
      <w:tr w:rsidR="00AB4D66" w:rsidRPr="00AB4D66" w:rsidTr="00A75EC2">
        <w:trPr>
          <w:gridAfter w:val="5"/>
          <w:wAfter w:w="22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(место заключения договора)</w:t>
            </w:r>
          </w:p>
        </w:tc>
      </w:tr>
      <w:tr w:rsidR="00AB4D66" w:rsidRPr="00AB4D66" w:rsidTr="00A75EC2">
        <w:trPr>
          <w:gridAfter w:val="5"/>
          <w:wAfter w:w="220" w:type="dxa"/>
          <w:tblCellSpacing w:w="15" w:type="dxa"/>
        </w:trPr>
        <w:tc>
          <w:tcPr>
            <w:tcW w:w="9607" w:type="dxa"/>
            <w:gridSpan w:val="31"/>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5"/>
          <w:wAfter w:w="22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(наименование уполномоченного органа муниципального образования)</w:t>
            </w:r>
          </w:p>
        </w:tc>
      </w:tr>
      <w:tr w:rsidR="00AB4D66" w:rsidRPr="00AB4D66" w:rsidTr="00A75EC2">
        <w:trPr>
          <w:gridAfter w:val="5"/>
          <w:wAfter w:w="220" w:type="dxa"/>
          <w:tblCellSpacing w:w="15" w:type="dxa"/>
        </w:trPr>
        <w:tc>
          <w:tcPr>
            <w:tcW w:w="3889" w:type="dxa"/>
            <w:gridSpan w:val="10"/>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(далее - Распорядитель), в лице</w:t>
            </w:r>
          </w:p>
        </w:tc>
        <w:tc>
          <w:tcPr>
            <w:tcW w:w="5445" w:type="dxa"/>
            <w:gridSpan w:val="19"/>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213" w:type="dxa"/>
            <w:gridSpan w:val="2"/>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w:t>
            </w:r>
          </w:p>
        </w:tc>
      </w:tr>
      <w:tr w:rsidR="00AB4D66" w:rsidRPr="00AB4D66" w:rsidTr="00A75EC2">
        <w:trPr>
          <w:gridAfter w:val="1"/>
          <w:wAfter w:w="50" w:type="dxa"/>
          <w:tblCellSpacing w:w="15" w:type="dxa"/>
        </w:trPr>
        <w:tc>
          <w:tcPr>
            <w:tcW w:w="9364" w:type="dxa"/>
            <w:gridSpan w:val="29"/>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256" w:type="dxa"/>
            <w:gridSpan w:val="3"/>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w:t>
            </w:r>
          </w:p>
        </w:tc>
        <w:tc>
          <w:tcPr>
            <w:tcW w:w="97" w:type="dxa"/>
            <w:gridSpan w:val="3"/>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5"/>
          <w:wAfter w:w="220" w:type="dxa"/>
          <w:tblCellSpacing w:w="15" w:type="dxa"/>
        </w:trPr>
        <w:tc>
          <w:tcPr>
            <w:tcW w:w="3345" w:type="dxa"/>
            <w:gridSpan w:val="9"/>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roofErr w:type="gramStart"/>
            <w:r w:rsidRPr="00AB4D66">
              <w:rPr>
                <w:rFonts w:ascii="Times New Roman" w:eastAsia="Times New Roman" w:hAnsi="Times New Roman" w:cs="Times New Roman"/>
                <w:sz w:val="24"/>
                <w:szCs w:val="24"/>
                <w:lang w:eastAsia="ru-RU"/>
              </w:rPr>
              <w:t>действующего</w:t>
            </w:r>
            <w:proofErr w:type="gramEnd"/>
            <w:r w:rsidRPr="00AB4D66">
              <w:rPr>
                <w:rFonts w:ascii="Times New Roman" w:eastAsia="Times New Roman" w:hAnsi="Times New Roman" w:cs="Times New Roman"/>
                <w:sz w:val="24"/>
                <w:szCs w:val="24"/>
                <w:lang w:eastAsia="ru-RU"/>
              </w:rPr>
              <w:t xml:space="preserve"> на основании</w:t>
            </w:r>
          </w:p>
        </w:tc>
        <w:tc>
          <w:tcPr>
            <w:tcW w:w="5989" w:type="dxa"/>
            <w:gridSpan w:val="20"/>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213" w:type="dxa"/>
            <w:gridSpan w:val="2"/>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w:t>
            </w:r>
          </w:p>
        </w:tc>
      </w:tr>
      <w:tr w:rsidR="00AB4D66" w:rsidRPr="00AB4D66" w:rsidTr="00A75EC2">
        <w:trPr>
          <w:gridAfter w:val="5"/>
          <w:wAfter w:w="220" w:type="dxa"/>
          <w:tblCellSpacing w:w="15" w:type="dxa"/>
        </w:trPr>
        <w:tc>
          <w:tcPr>
            <w:tcW w:w="2438" w:type="dxa"/>
            <w:gridSpan w:val="5"/>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с другой стороны, и</w:t>
            </w:r>
          </w:p>
        </w:tc>
        <w:tc>
          <w:tcPr>
            <w:tcW w:w="7139" w:type="dxa"/>
            <w:gridSpan w:val="26"/>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5"/>
          <w:wAfter w:w="220" w:type="dxa"/>
          <w:tblCellSpacing w:w="15" w:type="dxa"/>
        </w:trPr>
        <w:tc>
          <w:tcPr>
            <w:tcW w:w="9364" w:type="dxa"/>
            <w:gridSpan w:val="29"/>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213" w:type="dxa"/>
            <w:gridSpan w:val="2"/>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w:t>
            </w:r>
          </w:p>
        </w:tc>
      </w:tr>
      <w:tr w:rsidR="00AB4D66" w:rsidRPr="00AB4D66" w:rsidTr="00A75EC2">
        <w:trPr>
          <w:gridAfter w:val="5"/>
          <w:wAfter w:w="22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(наименование организации, Ф.И.О. индивидуального предпринимателя)</w:t>
            </w:r>
          </w:p>
        </w:tc>
      </w:tr>
      <w:tr w:rsidR="00AB4D66" w:rsidRPr="00AB4D66" w:rsidTr="00A75EC2">
        <w:trPr>
          <w:gridAfter w:val="5"/>
          <w:wAfter w:w="220" w:type="dxa"/>
          <w:tblCellSpacing w:w="15" w:type="dxa"/>
        </w:trPr>
        <w:tc>
          <w:tcPr>
            <w:tcW w:w="3067" w:type="dxa"/>
            <w:gridSpan w:val="8"/>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(далее - Участник) в лице</w:t>
            </w:r>
          </w:p>
        </w:tc>
        <w:tc>
          <w:tcPr>
            <w:tcW w:w="6510" w:type="dxa"/>
            <w:gridSpan w:val="23"/>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5"/>
          <w:wAfter w:w="220" w:type="dxa"/>
          <w:tblCellSpacing w:w="15" w:type="dxa"/>
        </w:trPr>
        <w:tc>
          <w:tcPr>
            <w:tcW w:w="3067" w:type="dxa"/>
            <w:gridSpan w:val="8"/>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6510" w:type="dxa"/>
            <w:gridSpan w:val="23"/>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(должность Ф.И.О.)</w:t>
            </w:r>
          </w:p>
        </w:tc>
      </w:tr>
      <w:tr w:rsidR="00AB4D66" w:rsidRPr="00AB4D66" w:rsidTr="00A75EC2">
        <w:trPr>
          <w:gridAfter w:val="5"/>
          <w:wAfter w:w="220" w:type="dxa"/>
          <w:tblCellSpacing w:w="15" w:type="dxa"/>
        </w:trPr>
        <w:tc>
          <w:tcPr>
            <w:tcW w:w="3345" w:type="dxa"/>
            <w:gridSpan w:val="9"/>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roofErr w:type="gramStart"/>
            <w:r w:rsidRPr="00AB4D66">
              <w:rPr>
                <w:rFonts w:ascii="Times New Roman" w:eastAsia="Times New Roman" w:hAnsi="Times New Roman" w:cs="Times New Roman"/>
                <w:sz w:val="24"/>
                <w:szCs w:val="24"/>
                <w:lang w:eastAsia="ru-RU"/>
              </w:rPr>
              <w:t>действующего</w:t>
            </w:r>
            <w:proofErr w:type="gramEnd"/>
            <w:r w:rsidRPr="00AB4D66">
              <w:rPr>
                <w:rFonts w:ascii="Times New Roman" w:eastAsia="Times New Roman" w:hAnsi="Times New Roman" w:cs="Times New Roman"/>
                <w:sz w:val="24"/>
                <w:szCs w:val="24"/>
                <w:lang w:eastAsia="ru-RU"/>
              </w:rPr>
              <w:t xml:space="preserve"> на основании</w:t>
            </w:r>
          </w:p>
        </w:tc>
        <w:tc>
          <w:tcPr>
            <w:tcW w:w="5989" w:type="dxa"/>
            <w:gridSpan w:val="20"/>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213" w:type="dxa"/>
            <w:gridSpan w:val="2"/>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w:t>
            </w:r>
          </w:p>
        </w:tc>
      </w:tr>
      <w:tr w:rsidR="00AB4D66" w:rsidRPr="00AB4D66" w:rsidTr="00A75EC2">
        <w:trPr>
          <w:gridAfter w:val="5"/>
          <w:wAfter w:w="22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с другой стороны, далее совместно именуемые "Стороны", заключили настоящий Договор о размещении нестационарного торгового объекта (далее - Договор) о следующем.</w:t>
            </w:r>
          </w:p>
        </w:tc>
      </w:tr>
      <w:tr w:rsidR="00AB4D66" w:rsidRPr="00AB4D66" w:rsidTr="00A75EC2">
        <w:trPr>
          <w:gridAfter w:val="5"/>
          <w:wAfter w:w="22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5"/>
          <w:wAfter w:w="22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1. Предмет Договора</w:t>
            </w:r>
          </w:p>
        </w:tc>
      </w:tr>
      <w:tr w:rsidR="00AB4D66" w:rsidRPr="00AB4D66" w:rsidTr="00A75EC2">
        <w:trPr>
          <w:gridAfter w:val="5"/>
          <w:wAfter w:w="22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5"/>
          <w:wAfter w:w="22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 xml:space="preserve">1.1. Распорядитель предоставляет Участнику право на размещение </w:t>
            </w:r>
            <w:proofErr w:type="gramStart"/>
            <w:r w:rsidRPr="00AB4D66">
              <w:rPr>
                <w:rFonts w:ascii="Times New Roman" w:eastAsia="Times New Roman" w:hAnsi="Times New Roman" w:cs="Times New Roman"/>
                <w:sz w:val="24"/>
                <w:szCs w:val="24"/>
                <w:lang w:eastAsia="ru-RU"/>
              </w:rPr>
              <w:t>нестационарного</w:t>
            </w:r>
            <w:proofErr w:type="gramEnd"/>
          </w:p>
        </w:tc>
      </w:tr>
      <w:tr w:rsidR="00AB4D66" w:rsidRPr="00AB4D66" w:rsidTr="00A75EC2">
        <w:trPr>
          <w:gridAfter w:val="5"/>
          <w:wAfter w:w="220" w:type="dxa"/>
          <w:tblCellSpacing w:w="15" w:type="dxa"/>
        </w:trPr>
        <w:tc>
          <w:tcPr>
            <w:tcW w:w="2813" w:type="dxa"/>
            <w:gridSpan w:val="6"/>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торгового объекта (тип)</w:t>
            </w:r>
          </w:p>
        </w:tc>
        <w:tc>
          <w:tcPr>
            <w:tcW w:w="5575" w:type="dxa"/>
            <w:gridSpan w:val="20"/>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1159" w:type="dxa"/>
            <w:gridSpan w:val="5"/>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roofErr w:type="gramStart"/>
            <w:r w:rsidRPr="00AB4D66">
              <w:rPr>
                <w:rFonts w:ascii="Times New Roman" w:eastAsia="Times New Roman" w:hAnsi="Times New Roman" w:cs="Times New Roman"/>
                <w:sz w:val="24"/>
                <w:szCs w:val="24"/>
                <w:lang w:eastAsia="ru-RU"/>
              </w:rPr>
              <w:t>(далее -</w:t>
            </w:r>
            <w:proofErr w:type="gramEnd"/>
          </w:p>
        </w:tc>
      </w:tr>
      <w:tr w:rsidR="00AB4D66" w:rsidRPr="00AB4D66" w:rsidTr="00A75EC2">
        <w:trPr>
          <w:gridAfter w:val="5"/>
          <w:wAfter w:w="220" w:type="dxa"/>
          <w:tblCellSpacing w:w="15" w:type="dxa"/>
        </w:trPr>
        <w:tc>
          <w:tcPr>
            <w:tcW w:w="3345" w:type="dxa"/>
            <w:gridSpan w:val="9"/>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roofErr w:type="gramStart"/>
            <w:r w:rsidRPr="00AB4D66">
              <w:rPr>
                <w:rFonts w:ascii="Times New Roman" w:eastAsia="Times New Roman" w:hAnsi="Times New Roman" w:cs="Times New Roman"/>
                <w:sz w:val="24"/>
                <w:szCs w:val="24"/>
                <w:lang w:eastAsia="ru-RU"/>
              </w:rPr>
              <w:t>Объект) для осуществления</w:t>
            </w:r>
            <w:proofErr w:type="gramEnd"/>
          </w:p>
        </w:tc>
        <w:tc>
          <w:tcPr>
            <w:tcW w:w="6232" w:type="dxa"/>
            <w:gridSpan w:val="22"/>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5"/>
          <w:wAfter w:w="220" w:type="dxa"/>
          <w:tblCellSpacing w:w="15" w:type="dxa"/>
        </w:trPr>
        <w:tc>
          <w:tcPr>
            <w:tcW w:w="3345" w:type="dxa"/>
            <w:gridSpan w:val="9"/>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6232" w:type="dxa"/>
            <w:gridSpan w:val="22"/>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(вид деятельности)</w:t>
            </w:r>
          </w:p>
        </w:tc>
      </w:tr>
      <w:tr w:rsidR="00AB4D66" w:rsidRPr="00AB4D66" w:rsidTr="00A75EC2">
        <w:trPr>
          <w:gridAfter w:val="5"/>
          <w:wAfter w:w="22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по адресному ориентиру в соответствии со схемой размещения нестационарных торговых объектов (далее - Схема)</w:t>
            </w:r>
          </w:p>
        </w:tc>
      </w:tr>
      <w:tr w:rsidR="00AB4D66" w:rsidRPr="00AB4D66" w:rsidTr="00A75EC2">
        <w:trPr>
          <w:gridAfter w:val="5"/>
          <w:wAfter w:w="220" w:type="dxa"/>
          <w:tblCellSpacing w:w="15" w:type="dxa"/>
        </w:trPr>
        <w:tc>
          <w:tcPr>
            <w:tcW w:w="9607" w:type="dxa"/>
            <w:gridSpan w:val="31"/>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5"/>
          <w:wAfter w:w="22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(место расположения объекта)</w:t>
            </w:r>
          </w:p>
        </w:tc>
      </w:tr>
      <w:tr w:rsidR="00AB4D66" w:rsidRPr="00AB4D66" w:rsidTr="00A75EC2">
        <w:trPr>
          <w:gridAfter w:val="5"/>
          <w:wAfter w:w="220" w:type="dxa"/>
          <w:tblCellSpacing w:w="15" w:type="dxa"/>
        </w:trPr>
        <w:tc>
          <w:tcPr>
            <w:tcW w:w="1316" w:type="dxa"/>
            <w:gridSpan w:val="3"/>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 xml:space="preserve">на срок </w:t>
            </w:r>
            <w:proofErr w:type="gramStart"/>
            <w:r w:rsidRPr="00AB4D66">
              <w:rPr>
                <w:rFonts w:ascii="Times New Roman" w:eastAsia="Times New Roman" w:hAnsi="Times New Roman" w:cs="Times New Roman"/>
                <w:sz w:val="24"/>
                <w:szCs w:val="24"/>
                <w:lang w:eastAsia="ru-RU"/>
              </w:rPr>
              <w:t>с</w:t>
            </w:r>
            <w:proofErr w:type="gramEnd"/>
          </w:p>
        </w:tc>
        <w:tc>
          <w:tcPr>
            <w:tcW w:w="1999" w:type="dxa"/>
            <w:gridSpan w:val="6"/>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514" w:type="dxa"/>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20</w:t>
            </w:r>
          </w:p>
        </w:tc>
        <w:tc>
          <w:tcPr>
            <w:tcW w:w="359" w:type="dxa"/>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1156" w:type="dxa"/>
            <w:gridSpan w:val="7"/>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 xml:space="preserve">года </w:t>
            </w:r>
            <w:proofErr w:type="gramStart"/>
            <w:r w:rsidRPr="00AB4D66">
              <w:rPr>
                <w:rFonts w:ascii="Times New Roman" w:eastAsia="Times New Roman" w:hAnsi="Times New Roman" w:cs="Times New Roman"/>
                <w:sz w:val="24"/>
                <w:szCs w:val="24"/>
                <w:lang w:eastAsia="ru-RU"/>
              </w:rPr>
              <w:t>по</w:t>
            </w:r>
            <w:proofErr w:type="gramEnd"/>
          </w:p>
        </w:tc>
        <w:tc>
          <w:tcPr>
            <w:tcW w:w="2270" w:type="dxa"/>
            <w:gridSpan w:val="7"/>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624" w:type="dxa"/>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20</w:t>
            </w:r>
          </w:p>
        </w:tc>
        <w:tc>
          <w:tcPr>
            <w:tcW w:w="382" w:type="dxa"/>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747" w:type="dxa"/>
            <w:gridSpan w:val="4"/>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года.</w:t>
            </w:r>
          </w:p>
        </w:tc>
      </w:tr>
      <w:tr w:rsidR="00AB4D66" w:rsidRPr="00AB4D66" w:rsidTr="00A75EC2">
        <w:trPr>
          <w:gridAfter w:val="3"/>
          <w:wAfter w:w="110" w:type="dxa"/>
          <w:tblCellSpacing w:w="15" w:type="dxa"/>
        </w:trPr>
        <w:tc>
          <w:tcPr>
            <w:tcW w:w="9717" w:type="dxa"/>
            <w:gridSpan w:val="33"/>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 xml:space="preserve">Вариант 1: Размещение Объекта осуществляется на земельном участке с </w:t>
            </w:r>
            <w:proofErr w:type="gramStart"/>
            <w:r w:rsidRPr="00AB4D66">
              <w:rPr>
                <w:rFonts w:ascii="Times New Roman" w:eastAsia="Times New Roman" w:hAnsi="Times New Roman" w:cs="Times New Roman"/>
                <w:sz w:val="24"/>
                <w:szCs w:val="24"/>
                <w:lang w:eastAsia="ru-RU"/>
              </w:rPr>
              <w:t>кадастровым</w:t>
            </w:r>
            <w:proofErr w:type="gramEnd"/>
          </w:p>
        </w:tc>
      </w:tr>
      <w:tr w:rsidR="00AB4D66" w:rsidRPr="00AB4D66" w:rsidTr="00A75EC2">
        <w:trPr>
          <w:gridAfter w:val="3"/>
          <w:wAfter w:w="110" w:type="dxa"/>
          <w:tblCellSpacing w:w="15" w:type="dxa"/>
        </w:trPr>
        <w:tc>
          <w:tcPr>
            <w:tcW w:w="1444" w:type="dxa"/>
            <w:gridSpan w:val="4"/>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номером</w:t>
            </w:r>
          </w:p>
        </w:tc>
        <w:tc>
          <w:tcPr>
            <w:tcW w:w="4834" w:type="dxa"/>
            <w:gridSpan w:val="17"/>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3269" w:type="dxa"/>
            <w:gridSpan w:val="10"/>
          </w:tcPr>
          <w:p w:rsidR="00AB4D66" w:rsidRPr="00AB4D66" w:rsidRDefault="00AB4D66" w:rsidP="00AB4D66">
            <w:pPr>
              <w:spacing w:after="0" w:line="240" w:lineRule="auto"/>
              <w:ind w:firstLine="120"/>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(в случае</w:t>
            </w:r>
            <w:proofErr w:type="gramStart"/>
            <w:r w:rsidRPr="00AB4D66">
              <w:rPr>
                <w:rFonts w:ascii="Times New Roman" w:eastAsia="Times New Roman" w:hAnsi="Times New Roman" w:cs="Times New Roman"/>
                <w:sz w:val="24"/>
                <w:szCs w:val="24"/>
                <w:lang w:eastAsia="ru-RU"/>
              </w:rPr>
              <w:t>,</w:t>
            </w:r>
            <w:proofErr w:type="gramEnd"/>
            <w:r w:rsidRPr="00AB4D66">
              <w:rPr>
                <w:rFonts w:ascii="Times New Roman" w:eastAsia="Times New Roman" w:hAnsi="Times New Roman" w:cs="Times New Roman"/>
                <w:sz w:val="24"/>
                <w:szCs w:val="24"/>
                <w:lang w:eastAsia="ru-RU"/>
              </w:rPr>
              <w:t xml:space="preserve"> если планируется</w:t>
            </w: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использование всего земельного участка).</w:t>
            </w: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Вариант 2: Размещение Объекта осуществляется на части земельного участка</w:t>
            </w: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2940" w:type="dxa"/>
            <w:gridSpan w:val="7"/>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с кадастровым номером</w:t>
            </w:r>
          </w:p>
        </w:tc>
        <w:tc>
          <w:tcPr>
            <w:tcW w:w="2198" w:type="dxa"/>
            <w:gridSpan w:val="9"/>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4409" w:type="dxa"/>
            <w:gridSpan w:val="15"/>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координаты характерных точек границ</w:t>
            </w: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3067" w:type="dxa"/>
            <w:gridSpan w:val="8"/>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части земельного участка</w:t>
            </w:r>
          </w:p>
        </w:tc>
        <w:tc>
          <w:tcPr>
            <w:tcW w:w="3211" w:type="dxa"/>
            <w:gridSpan w:val="13"/>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3269" w:type="dxa"/>
            <w:gridSpan w:val="10"/>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(в случае</w:t>
            </w:r>
            <w:proofErr w:type="gramStart"/>
            <w:r w:rsidRPr="00AB4D66">
              <w:rPr>
                <w:rFonts w:ascii="Times New Roman" w:eastAsia="Times New Roman" w:hAnsi="Times New Roman" w:cs="Times New Roman"/>
                <w:sz w:val="24"/>
                <w:szCs w:val="24"/>
                <w:lang w:eastAsia="ru-RU"/>
              </w:rPr>
              <w:t>,</w:t>
            </w:r>
            <w:proofErr w:type="gramEnd"/>
            <w:r w:rsidRPr="00AB4D66">
              <w:rPr>
                <w:rFonts w:ascii="Times New Roman" w:eastAsia="Times New Roman" w:hAnsi="Times New Roman" w:cs="Times New Roman"/>
                <w:sz w:val="24"/>
                <w:szCs w:val="24"/>
                <w:lang w:eastAsia="ru-RU"/>
              </w:rPr>
              <w:t xml:space="preserve"> если планируется</w:t>
            </w: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использование части земельного участка).</w:t>
            </w: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 xml:space="preserve">Вариант 3: Размещение Объекта осуществляется </w:t>
            </w:r>
            <w:proofErr w:type="gramStart"/>
            <w:r w:rsidRPr="00AB4D66">
              <w:rPr>
                <w:rFonts w:ascii="Times New Roman" w:eastAsia="Times New Roman" w:hAnsi="Times New Roman" w:cs="Times New Roman"/>
                <w:sz w:val="24"/>
                <w:szCs w:val="24"/>
                <w:lang w:eastAsia="ru-RU"/>
              </w:rPr>
              <w:t>на</w:t>
            </w:r>
            <w:proofErr w:type="gramEnd"/>
            <w:r w:rsidRPr="00AB4D66">
              <w:rPr>
                <w:rFonts w:ascii="Times New Roman" w:eastAsia="Times New Roman" w:hAnsi="Times New Roman" w:cs="Times New Roman"/>
                <w:sz w:val="24"/>
                <w:szCs w:val="24"/>
                <w:lang w:eastAsia="ru-RU"/>
              </w:rPr>
              <w:t xml:space="preserve"> являющейся частью земель</w:t>
            </w: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6958" w:type="dxa"/>
            <w:gridSpan w:val="24"/>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территории со следующими координатами характерных точек</w:t>
            </w:r>
          </w:p>
        </w:tc>
        <w:tc>
          <w:tcPr>
            <w:tcW w:w="2619" w:type="dxa"/>
            <w:gridSpan w:val="7"/>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(в случае</w:t>
            </w:r>
            <w:proofErr w:type="gramStart"/>
            <w:r w:rsidRPr="00AB4D66">
              <w:rPr>
                <w:rFonts w:ascii="Times New Roman" w:eastAsia="Times New Roman" w:hAnsi="Times New Roman" w:cs="Times New Roman"/>
                <w:sz w:val="24"/>
                <w:szCs w:val="24"/>
                <w:lang w:eastAsia="ru-RU"/>
              </w:rPr>
              <w:t>,</w:t>
            </w:r>
            <w:proofErr w:type="gramEnd"/>
            <w:r w:rsidRPr="00AB4D66">
              <w:rPr>
                <w:rFonts w:ascii="Times New Roman" w:eastAsia="Times New Roman" w:hAnsi="Times New Roman" w:cs="Times New Roman"/>
                <w:sz w:val="24"/>
                <w:szCs w:val="24"/>
                <w:lang w:eastAsia="ru-RU"/>
              </w:rPr>
              <w:t xml:space="preserve"> если планируется использование земель).</w:t>
            </w: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1.2. Вариант 1: Настоящий Договор заключен по результатам торгов на право</w:t>
            </w: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5168" w:type="dxa"/>
            <w:gridSpan w:val="16"/>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 xml:space="preserve">заключения Договора,  </w:t>
            </w:r>
            <w:proofErr w:type="gramStart"/>
            <w:r w:rsidRPr="00AB4D66">
              <w:rPr>
                <w:rFonts w:ascii="Times New Roman" w:eastAsia="Times New Roman" w:hAnsi="Times New Roman" w:cs="Times New Roman"/>
                <w:sz w:val="24"/>
                <w:szCs w:val="24"/>
                <w:lang w:eastAsia="ru-RU"/>
              </w:rPr>
              <w:t>проведенных</w:t>
            </w:r>
            <w:proofErr w:type="gramEnd"/>
            <w:r w:rsidRPr="00AB4D66">
              <w:rPr>
                <w:rFonts w:ascii="Times New Roman" w:eastAsia="Times New Roman" w:hAnsi="Times New Roman" w:cs="Times New Roman"/>
                <w:sz w:val="24"/>
                <w:szCs w:val="24"/>
                <w:lang w:eastAsia="ru-RU"/>
              </w:rPr>
              <w:t xml:space="preserve"> в форме</w:t>
            </w:r>
          </w:p>
        </w:tc>
        <w:tc>
          <w:tcPr>
            <w:tcW w:w="4267" w:type="dxa"/>
            <w:gridSpan w:val="14"/>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Аукциона среди хозяйствующих субъектов</w:t>
            </w:r>
          </w:p>
        </w:tc>
        <w:tc>
          <w:tcPr>
            <w:tcW w:w="112" w:type="dxa"/>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w:t>
            </w: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 xml:space="preserve">Вариант 2: Настоящий Договор заключен без проведения торгов  в соответствии с Порядком размещения нестационарных торговых объектов на землях или земельных участках, находящихся в муниципальной собственности </w:t>
            </w:r>
            <w:proofErr w:type="spellStart"/>
            <w:r w:rsidRPr="00AB4D66">
              <w:rPr>
                <w:rFonts w:ascii="Times New Roman" w:eastAsia="Times New Roman" w:hAnsi="Times New Roman" w:cs="Times New Roman"/>
                <w:sz w:val="24"/>
                <w:szCs w:val="24"/>
                <w:lang w:eastAsia="ru-RU"/>
              </w:rPr>
              <w:t>Аргаяшского</w:t>
            </w:r>
            <w:proofErr w:type="spellEnd"/>
            <w:r w:rsidRPr="00AB4D66">
              <w:rPr>
                <w:rFonts w:ascii="Times New Roman" w:eastAsia="Times New Roman" w:hAnsi="Times New Roman" w:cs="Times New Roman"/>
                <w:sz w:val="24"/>
                <w:szCs w:val="24"/>
                <w:lang w:eastAsia="ru-RU"/>
              </w:rPr>
              <w:t xml:space="preserve"> муниципального района,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утвержденным Решением Собрания депутатов </w:t>
            </w:r>
            <w:proofErr w:type="spellStart"/>
            <w:r w:rsidRPr="00AB4D66">
              <w:rPr>
                <w:rFonts w:ascii="Times New Roman" w:eastAsia="Times New Roman" w:hAnsi="Times New Roman" w:cs="Times New Roman"/>
                <w:sz w:val="24"/>
                <w:szCs w:val="24"/>
                <w:lang w:eastAsia="ru-RU"/>
              </w:rPr>
              <w:t>Аргаяшского</w:t>
            </w:r>
            <w:proofErr w:type="spellEnd"/>
            <w:r w:rsidRPr="00AB4D66">
              <w:rPr>
                <w:rFonts w:ascii="Times New Roman" w:eastAsia="Times New Roman" w:hAnsi="Times New Roman" w:cs="Times New Roman"/>
                <w:sz w:val="24"/>
                <w:szCs w:val="24"/>
                <w:lang w:eastAsia="ru-RU"/>
              </w:rPr>
              <w:t xml:space="preserve"> муниципального района Челябинской области от __________ г. №  ___</w:t>
            </w:r>
            <w:proofErr w:type="gramStart"/>
            <w:r w:rsidRPr="00AB4D66">
              <w:rPr>
                <w:rFonts w:ascii="Times New Roman" w:eastAsia="Times New Roman" w:hAnsi="Times New Roman" w:cs="Times New Roman"/>
                <w:sz w:val="24"/>
                <w:szCs w:val="24"/>
                <w:lang w:eastAsia="ru-RU"/>
              </w:rPr>
              <w:t xml:space="preserve"> .</w:t>
            </w:r>
            <w:proofErr w:type="gramEnd"/>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 xml:space="preserve">2.1. Распорядитель вправе осуществлять </w:t>
            </w:r>
            <w:proofErr w:type="gramStart"/>
            <w:r w:rsidRPr="00AB4D66">
              <w:rPr>
                <w:rFonts w:ascii="Times New Roman" w:eastAsia="Times New Roman" w:hAnsi="Times New Roman" w:cs="Times New Roman"/>
                <w:sz w:val="24"/>
                <w:szCs w:val="24"/>
                <w:lang w:eastAsia="ru-RU"/>
              </w:rPr>
              <w:t>контроль за</w:t>
            </w:r>
            <w:proofErr w:type="gramEnd"/>
            <w:r w:rsidRPr="00AB4D66">
              <w:rPr>
                <w:rFonts w:ascii="Times New Roman" w:eastAsia="Times New Roman" w:hAnsi="Times New Roman" w:cs="Times New Roman"/>
                <w:sz w:val="24"/>
                <w:szCs w:val="24"/>
                <w:lang w:eastAsia="ru-RU"/>
              </w:rPr>
              <w:t xml:space="preserve"> выполнением Участником условий настоящего Договора.</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2.2. Распорядитель обязан:</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2.2.1. Предоставить Участнику право на размещение Объекта по адресному ориентиру, указанному в п.1.1.  настоящего Договора.</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2.2.2. Не позднее, чем за три месяца известить Участника об изменении Схемы, в случае исключения из нее места размещения Объекта, указанного в п.1.1.настоящего Договора.</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 xml:space="preserve">2.2.3. В случае исключения места размещения Объекта из Схемы вследствие ее изменения </w:t>
            </w:r>
            <w:r w:rsidRPr="00AB4D66">
              <w:rPr>
                <w:rFonts w:ascii="Times New Roman" w:eastAsia="Times New Roman" w:hAnsi="Times New Roman" w:cs="Times New Roman"/>
                <w:sz w:val="24"/>
                <w:szCs w:val="24"/>
                <w:lang w:eastAsia="ru-RU"/>
              </w:rPr>
              <w:lastRenderedPageBreak/>
              <w:t>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Сторонами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2.3. Участник вправе:</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нормативными правовыми актами Ростовской области, муниципальными нормативными правовыми актами.</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2.3.2. В случае, предусмотренном подпунктом 2.2.3 пункта 2.2  настоящего раздела, переместить Объект с места его размещения на предложенное компенсационное (свободное) место, предусмотренное Схемой, без проведения торгов на право заключения договора о размещении Объекта до окончания срока действия настоящего Договора.</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2.4. Участник обязан:</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2.4.1. Использовать Объект в соответствии с видом деятельности, указанным в пункте 1.1 раздела 1  настоящего Договора.</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 xml:space="preserve">2.4.2. Ежеквартально до 20-го числа последнего месяца квартала, а за четвертый квартал – до 25 ноября текущего года осуществлять внесение платы за размещение Объекта в бюджет </w:t>
            </w:r>
            <w:proofErr w:type="spellStart"/>
            <w:r w:rsidR="00191D38" w:rsidRPr="00191D38">
              <w:rPr>
                <w:rFonts w:ascii="Times New Roman" w:eastAsia="Times New Roman" w:hAnsi="Times New Roman" w:cs="Times New Roman"/>
                <w:sz w:val="24"/>
                <w:szCs w:val="24"/>
                <w:lang w:eastAsia="ru-RU"/>
              </w:rPr>
              <w:t>Норкинского</w:t>
            </w:r>
            <w:proofErr w:type="spellEnd"/>
            <w:r w:rsidR="00191D38" w:rsidRPr="00191D38">
              <w:rPr>
                <w:rFonts w:ascii="Times New Roman" w:eastAsia="Times New Roman" w:hAnsi="Times New Roman" w:cs="Times New Roman"/>
                <w:sz w:val="24"/>
                <w:szCs w:val="24"/>
                <w:lang w:eastAsia="ru-RU"/>
              </w:rPr>
              <w:t xml:space="preserve"> сельского поселения</w:t>
            </w:r>
            <w:r w:rsidR="00191D38" w:rsidRPr="00AB4D66">
              <w:rPr>
                <w:rFonts w:ascii="Times New Roman" w:eastAsia="Times New Roman" w:hAnsi="Times New Roman" w:cs="Times New Roman"/>
                <w:sz w:val="24"/>
                <w:szCs w:val="24"/>
                <w:lang w:eastAsia="ru-RU"/>
              </w:rPr>
              <w:t xml:space="preserve"> </w:t>
            </w:r>
            <w:r w:rsidRPr="00AB4D66">
              <w:rPr>
                <w:rFonts w:ascii="Times New Roman" w:eastAsia="Times New Roman" w:hAnsi="Times New Roman" w:cs="Times New Roman"/>
                <w:sz w:val="24"/>
                <w:szCs w:val="24"/>
                <w:lang w:eastAsia="ru-RU"/>
              </w:rPr>
              <w:t xml:space="preserve"> путем ее перечисления по следующим реквизитам: _________________________________________________________.</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2.4.3. Обеспечить сохранение типа и размеров Объекта в течение установленного периода размещения.</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2.4.4. Обеспечить соблюдение действующего законодательства Российской Федерации при осуществлении торговой деятельности, соблюдение санитарных норм и правил.</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2.4.5. Не допускать загрязнение, захламление земельного участка, на котором размещен Объект.</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2.4.6. Своевременно освободить земельный участок от Объекта и привести земельный участок, на котором размещен Объект в первоначальное состояние в течение 10 календарных дней со дня окончания срока действия Договора, 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w:t>
            </w: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3. Размер платы</w:t>
            </w: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6496" w:type="dxa"/>
            <w:gridSpan w:val="22"/>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3.1. Плата за размещение Объекта определена в размере</w:t>
            </w:r>
          </w:p>
        </w:tc>
        <w:tc>
          <w:tcPr>
            <w:tcW w:w="3081" w:type="dxa"/>
            <w:gridSpan w:val="9"/>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рублей в год.</w:t>
            </w: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3.2. Плата за размещение Объекта устанавливается в виде ежемесячных платежей равными частями.</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3.3. Плата за размещение Объекта подлежит ежегодной индексации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w:t>
            </w: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4. Ответственность Сторон</w:t>
            </w: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 xml:space="preserve">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w:t>
            </w:r>
            <w:r w:rsidRPr="00AB4D66">
              <w:rPr>
                <w:rFonts w:ascii="Times New Roman" w:eastAsia="Times New Roman" w:hAnsi="Times New Roman" w:cs="Times New Roman"/>
                <w:sz w:val="24"/>
                <w:szCs w:val="24"/>
                <w:lang w:eastAsia="ru-RU"/>
              </w:rPr>
              <w:lastRenderedPageBreak/>
              <w:t>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                                                                                                                                             4.3. В случае нарушения сроков платы по Договору, Участник уплачивает Распорядителю пеню в размере одной трехсотой размера платы по Договору от не уплаченной в срок суммы долга за каждый день просрочки.</w:t>
            </w: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5. Расторжение Договора</w:t>
            </w: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5.1. Прекращение действия Договора происходит по инициативе Участника в случаях:                    5.1.1. Прекращения осуществления деятельности юридическим лицом, являющимся стороной Договора;</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5.1.2. Ликвидации юридического лица, являющегося стороной Договора, в соответствии с гражданским законодательством  Российской Федерации;</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5.1.3. Прекращения деятельности индивидуального предпринимателя, являющегося стороной Договора.</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5.2. Прекращение действия Договора происходит по инициативе Распорядителя, являющегося стороной по Договору в случаях:</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5.2.1. Использования Объекта не в соответствии с видом деятельности, указанным в пункте 1.1 раздела 1 настоящего Договора;</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5.2.2. Изменения типа и размеров Объекта в течение установленного периода размещения без согласования с Распорядителем;</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5.2.3. В случае принятия органом местного самоуправления следующих решений:</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о размещении объектов капитального строительства.</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5.3. При наступлении случаев, указанных в подпункте 5.2.3 пункта 5.2 настоящего раздела, Распорядитель направляет уведомление Участнику о досрочном прекращении Договора не менее чем за три месяца до дня прекращения действия Договора.</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5.4. В случае досрочного прекращения действия Договора по основаниям, предусмотренным подпунктом 5.2.3 пункта 5.2  настоящего раздела, Распорядитель обязан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Сторонами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w:t>
            </w: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6. Прочие условия</w:t>
            </w: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6.1. Вопросы, не урегулированные настоящим Договором, разрешаются в соответствии с действующим законодательством Российской Федерации.</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6.2. Участник дает согласие на осуществление по своему усмотрению Распорядителем контроля исполнения Участником условий настоящего Договора.</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6.3. Договор составлен в двух экземплярах, каждый из которых имеет одинаковую юридическую силу, по одному экземпляру для каждой из Сторон.</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6.4. Споры по Договору разрешаются в соответствии с действующим законодательством Российской Федерации.</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 xml:space="preserve">6.5. Все изменения и дополнения к Договору оформляются Сторонами дополнительными </w:t>
            </w:r>
            <w:r w:rsidRPr="00AB4D66">
              <w:rPr>
                <w:rFonts w:ascii="Times New Roman" w:eastAsia="Times New Roman" w:hAnsi="Times New Roman" w:cs="Times New Roman"/>
                <w:sz w:val="24"/>
                <w:szCs w:val="24"/>
                <w:lang w:eastAsia="ru-RU"/>
              </w:rPr>
              <w:lastRenderedPageBreak/>
              <w:t>соглашениями, совершенными в письменной форме, которые являются неотъемлемой частью Договора.</w:t>
            </w: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9607" w:type="dxa"/>
            <w:gridSpan w:val="31"/>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AB4D66">
              <w:rPr>
                <w:rFonts w:ascii="Times New Roman" w:eastAsia="Times New Roman" w:hAnsi="Times New Roman" w:cs="Times New Roman"/>
                <w:b/>
                <w:sz w:val="24"/>
                <w:szCs w:val="24"/>
                <w:lang w:eastAsia="ru-RU"/>
              </w:rPr>
              <w:t>7. Адреса, банковские реквизиты и подписи Сторон</w:t>
            </w: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b/>
                <w:sz w:val="24"/>
                <w:szCs w:val="24"/>
                <w:lang w:eastAsia="ru-RU"/>
              </w:rPr>
            </w:pP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5228" w:type="dxa"/>
            <w:gridSpan w:val="17"/>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AB4D66">
              <w:rPr>
                <w:rFonts w:ascii="Times New Roman" w:eastAsia="Times New Roman" w:hAnsi="Times New Roman" w:cs="Times New Roman"/>
                <w:b/>
                <w:sz w:val="24"/>
                <w:szCs w:val="24"/>
                <w:lang w:eastAsia="ru-RU"/>
              </w:rPr>
              <w:t>Распорядитель:</w:t>
            </w:r>
          </w:p>
        </w:tc>
        <w:tc>
          <w:tcPr>
            <w:tcW w:w="4349" w:type="dxa"/>
            <w:gridSpan w:val="14"/>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AB4D66">
              <w:rPr>
                <w:rFonts w:ascii="Times New Roman" w:eastAsia="Times New Roman" w:hAnsi="Times New Roman" w:cs="Times New Roman"/>
                <w:b/>
                <w:sz w:val="24"/>
                <w:szCs w:val="24"/>
                <w:lang w:eastAsia="ru-RU"/>
              </w:rPr>
              <w:t>Участник:</w:t>
            </w: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tblCellSpacing w:w="15" w:type="dxa"/>
        </w:trPr>
        <w:tc>
          <w:tcPr>
            <w:tcW w:w="4350" w:type="dxa"/>
            <w:gridSpan w:val="12"/>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494" w:type="dxa"/>
            <w:gridSpan w:val="2"/>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4746" w:type="dxa"/>
            <w:gridSpan w:val="18"/>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67"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1054" w:type="dxa"/>
            <w:gridSpan w:val="2"/>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Адрес:</w:t>
            </w:r>
          </w:p>
        </w:tc>
        <w:tc>
          <w:tcPr>
            <w:tcW w:w="3392" w:type="dxa"/>
            <w:gridSpan w:val="11"/>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499" w:type="dxa"/>
            <w:gridSpan w:val="2"/>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919" w:type="dxa"/>
            <w:gridSpan w:val="4"/>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Адрес:</w:t>
            </w:r>
          </w:p>
        </w:tc>
        <w:tc>
          <w:tcPr>
            <w:tcW w:w="3623" w:type="dxa"/>
            <w:gridSpan w:val="12"/>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1316" w:type="dxa"/>
            <w:gridSpan w:val="3"/>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ИНН/КПП</w:t>
            </w:r>
          </w:p>
        </w:tc>
        <w:tc>
          <w:tcPr>
            <w:tcW w:w="3004" w:type="dxa"/>
            <w:gridSpan w:val="9"/>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494" w:type="dxa"/>
            <w:gridSpan w:val="2"/>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1321" w:type="dxa"/>
            <w:gridSpan w:val="6"/>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ИНН/КПП</w:t>
            </w:r>
          </w:p>
        </w:tc>
        <w:tc>
          <w:tcPr>
            <w:tcW w:w="3352" w:type="dxa"/>
            <w:gridSpan w:val="11"/>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529" w:type="dxa"/>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AB4D66">
              <w:rPr>
                <w:rFonts w:ascii="Times New Roman" w:eastAsia="Times New Roman" w:hAnsi="Times New Roman" w:cs="Times New Roman"/>
                <w:sz w:val="24"/>
                <w:szCs w:val="24"/>
                <w:lang w:eastAsia="ru-RU"/>
              </w:rPr>
              <w:t>р</w:t>
            </w:r>
            <w:proofErr w:type="spellEnd"/>
            <w:proofErr w:type="gramEnd"/>
            <w:r w:rsidRPr="00AB4D66">
              <w:rPr>
                <w:rFonts w:ascii="Times New Roman" w:eastAsia="Times New Roman" w:hAnsi="Times New Roman" w:cs="Times New Roman"/>
                <w:sz w:val="24"/>
                <w:szCs w:val="24"/>
                <w:lang w:eastAsia="ru-RU"/>
              </w:rPr>
              <w:t>/с</w:t>
            </w:r>
          </w:p>
        </w:tc>
        <w:tc>
          <w:tcPr>
            <w:tcW w:w="3791" w:type="dxa"/>
            <w:gridSpan w:val="11"/>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494" w:type="dxa"/>
            <w:gridSpan w:val="2"/>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560" w:type="dxa"/>
            <w:gridSpan w:val="4"/>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AB4D66">
              <w:rPr>
                <w:rFonts w:ascii="Times New Roman" w:eastAsia="Times New Roman" w:hAnsi="Times New Roman" w:cs="Times New Roman"/>
                <w:sz w:val="24"/>
                <w:szCs w:val="24"/>
                <w:lang w:eastAsia="ru-RU"/>
              </w:rPr>
              <w:t>р</w:t>
            </w:r>
            <w:proofErr w:type="spellEnd"/>
            <w:proofErr w:type="gramEnd"/>
            <w:r w:rsidRPr="00AB4D66">
              <w:rPr>
                <w:rFonts w:ascii="Times New Roman" w:eastAsia="Times New Roman" w:hAnsi="Times New Roman" w:cs="Times New Roman"/>
                <w:sz w:val="24"/>
                <w:szCs w:val="24"/>
                <w:lang w:eastAsia="ru-RU"/>
              </w:rPr>
              <w:t>/с</w:t>
            </w:r>
          </w:p>
        </w:tc>
        <w:tc>
          <w:tcPr>
            <w:tcW w:w="4113" w:type="dxa"/>
            <w:gridSpan w:val="13"/>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529" w:type="dxa"/>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к/с</w:t>
            </w:r>
          </w:p>
        </w:tc>
        <w:tc>
          <w:tcPr>
            <w:tcW w:w="3791" w:type="dxa"/>
            <w:gridSpan w:val="11"/>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494" w:type="dxa"/>
            <w:gridSpan w:val="2"/>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560" w:type="dxa"/>
            <w:gridSpan w:val="4"/>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к/с</w:t>
            </w:r>
          </w:p>
        </w:tc>
        <w:tc>
          <w:tcPr>
            <w:tcW w:w="4113" w:type="dxa"/>
            <w:gridSpan w:val="13"/>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bl>
    <w:p w:rsidR="00AB4D66" w:rsidRPr="00AB4D66" w:rsidRDefault="00AB4D66" w:rsidP="00AB4D66">
      <w:pPr>
        <w:tabs>
          <w:tab w:val="left" w:pos="914"/>
          <w:tab w:val="left" w:pos="6361"/>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 xml:space="preserve">подпись, </w:t>
      </w:r>
      <w:proofErr w:type="gramStart"/>
      <w:r w:rsidRPr="00AB4D66">
        <w:rPr>
          <w:rFonts w:ascii="Times New Roman" w:eastAsia="Times New Roman" w:hAnsi="Times New Roman" w:cs="Times New Roman"/>
          <w:sz w:val="24"/>
          <w:szCs w:val="24"/>
          <w:lang w:eastAsia="ru-RU"/>
        </w:rPr>
        <w:t>м</w:t>
      </w:r>
      <w:proofErr w:type="gramEnd"/>
      <w:r w:rsidRPr="00AB4D66">
        <w:rPr>
          <w:rFonts w:ascii="Times New Roman" w:eastAsia="Times New Roman" w:hAnsi="Times New Roman" w:cs="Times New Roman"/>
          <w:sz w:val="24"/>
          <w:szCs w:val="24"/>
          <w:lang w:eastAsia="ru-RU"/>
        </w:rPr>
        <w:t>.п.                                                                          подпись, м.п.</w:t>
      </w:r>
    </w:p>
    <w:p w:rsidR="00513B0D" w:rsidRPr="00513B0D" w:rsidRDefault="00513B0D" w:rsidP="00513B0D">
      <w:pPr>
        <w:spacing w:after="0" w:line="240" w:lineRule="atLeast"/>
        <w:jc w:val="both"/>
        <w:rPr>
          <w:rFonts w:ascii="Times New Roman" w:eastAsia="Times New Roman" w:hAnsi="Times New Roman" w:cs="Times New Roman"/>
          <w:sz w:val="28"/>
          <w:szCs w:val="28"/>
          <w:lang w:eastAsia="ru-RU"/>
        </w:rPr>
      </w:pPr>
    </w:p>
    <w:sectPr w:rsidR="00513B0D" w:rsidRPr="00513B0D" w:rsidSect="006F7430">
      <w:footerReference w:type="default" r:id="rId7"/>
      <w:type w:val="continuous"/>
      <w:pgSz w:w="11906" w:h="16838" w:code="9"/>
      <w:pgMar w:top="567"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584" w:rsidRDefault="00173584" w:rsidP="00191D38">
      <w:pPr>
        <w:spacing w:after="0" w:line="240" w:lineRule="auto"/>
      </w:pPr>
      <w:r>
        <w:separator/>
      </w:r>
    </w:p>
  </w:endnote>
  <w:endnote w:type="continuationSeparator" w:id="1">
    <w:p w:rsidR="00173584" w:rsidRDefault="00173584" w:rsidP="00191D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712111"/>
    </w:sdtPr>
    <w:sdtContent>
      <w:p w:rsidR="00E41899" w:rsidRDefault="0047498A">
        <w:pPr>
          <w:pStyle w:val="a9"/>
        </w:pPr>
        <w:fldSimple w:instr=" PAGE   \* MERGEFORMAT ">
          <w:r w:rsidR="00A60FF0">
            <w:rPr>
              <w:noProof/>
            </w:rPr>
            <w:t>1</w:t>
          </w:r>
        </w:fldSimple>
      </w:p>
    </w:sdtContent>
  </w:sdt>
  <w:p w:rsidR="00191D38" w:rsidRDefault="00191D3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584" w:rsidRDefault="00173584" w:rsidP="00191D38">
      <w:pPr>
        <w:spacing w:after="0" w:line="240" w:lineRule="auto"/>
      </w:pPr>
      <w:r>
        <w:separator/>
      </w:r>
    </w:p>
  </w:footnote>
  <w:footnote w:type="continuationSeparator" w:id="1">
    <w:p w:rsidR="00173584" w:rsidRDefault="00173584" w:rsidP="00191D3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94D2A"/>
    <w:rsid w:val="00003D40"/>
    <w:rsid w:val="00062317"/>
    <w:rsid w:val="000B3287"/>
    <w:rsid w:val="00173584"/>
    <w:rsid w:val="001849E5"/>
    <w:rsid w:val="00191D38"/>
    <w:rsid w:val="001E1EDA"/>
    <w:rsid w:val="00224206"/>
    <w:rsid w:val="0023482C"/>
    <w:rsid w:val="0031753C"/>
    <w:rsid w:val="00336797"/>
    <w:rsid w:val="00400C7F"/>
    <w:rsid w:val="00414351"/>
    <w:rsid w:val="00434D2A"/>
    <w:rsid w:val="0047498A"/>
    <w:rsid w:val="005017FA"/>
    <w:rsid w:val="00513B0D"/>
    <w:rsid w:val="00556598"/>
    <w:rsid w:val="00594D2A"/>
    <w:rsid w:val="005A550D"/>
    <w:rsid w:val="00600B70"/>
    <w:rsid w:val="0060654E"/>
    <w:rsid w:val="0065468A"/>
    <w:rsid w:val="00672D9F"/>
    <w:rsid w:val="00694B2B"/>
    <w:rsid w:val="006B327F"/>
    <w:rsid w:val="006F7430"/>
    <w:rsid w:val="00727A8C"/>
    <w:rsid w:val="007575D7"/>
    <w:rsid w:val="007A0E9F"/>
    <w:rsid w:val="008000D7"/>
    <w:rsid w:val="00820550"/>
    <w:rsid w:val="009010D0"/>
    <w:rsid w:val="009C01DC"/>
    <w:rsid w:val="009E0BFA"/>
    <w:rsid w:val="00A60FF0"/>
    <w:rsid w:val="00A75EC2"/>
    <w:rsid w:val="00AB4D66"/>
    <w:rsid w:val="00B210F9"/>
    <w:rsid w:val="00B3523F"/>
    <w:rsid w:val="00B4310C"/>
    <w:rsid w:val="00B94EDE"/>
    <w:rsid w:val="00C20D97"/>
    <w:rsid w:val="00CA7163"/>
    <w:rsid w:val="00DF1FB7"/>
    <w:rsid w:val="00E01E21"/>
    <w:rsid w:val="00E02B56"/>
    <w:rsid w:val="00E34E2A"/>
    <w:rsid w:val="00E41899"/>
    <w:rsid w:val="00F0501B"/>
    <w:rsid w:val="00FB18D8"/>
    <w:rsid w:val="00FB1E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D2A"/>
  </w:style>
  <w:style w:type="paragraph" w:styleId="1">
    <w:name w:val="heading 1"/>
    <w:basedOn w:val="a"/>
    <w:next w:val="a"/>
    <w:link w:val="10"/>
    <w:uiPriority w:val="9"/>
    <w:qFormat/>
    <w:rsid w:val="008205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94D2A"/>
    <w:pPr>
      <w:keepNext/>
      <w:spacing w:after="0" w:line="240" w:lineRule="auto"/>
      <w:jc w:val="center"/>
      <w:outlineLvl w:val="2"/>
    </w:pPr>
    <w:rPr>
      <w:rFonts w:ascii="Times New Roman" w:eastAsia="Times New Roman" w:hAnsi="Times New Roman" w:cs="Times New Roman"/>
      <w:sz w:val="36"/>
      <w:szCs w:val="20"/>
      <w:lang w:eastAsia="ru-RU"/>
    </w:rPr>
  </w:style>
  <w:style w:type="paragraph" w:styleId="4">
    <w:name w:val="heading 4"/>
    <w:basedOn w:val="a"/>
    <w:next w:val="a"/>
    <w:link w:val="40"/>
    <w:qFormat/>
    <w:rsid w:val="00594D2A"/>
    <w:pPr>
      <w:keepNext/>
      <w:spacing w:after="0" w:line="240" w:lineRule="auto"/>
      <w:jc w:val="center"/>
      <w:outlineLvl w:val="3"/>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94D2A"/>
    <w:rPr>
      <w:rFonts w:ascii="Times New Roman" w:eastAsia="Times New Roman" w:hAnsi="Times New Roman" w:cs="Times New Roman"/>
      <w:sz w:val="36"/>
      <w:szCs w:val="20"/>
      <w:lang w:eastAsia="ru-RU"/>
    </w:rPr>
  </w:style>
  <w:style w:type="character" w:customStyle="1" w:styleId="40">
    <w:name w:val="Заголовок 4 Знак"/>
    <w:basedOn w:val="a0"/>
    <w:link w:val="4"/>
    <w:rsid w:val="00594D2A"/>
    <w:rPr>
      <w:rFonts w:ascii="Times New Roman" w:eastAsia="Times New Roman" w:hAnsi="Times New Roman" w:cs="Times New Roman"/>
      <w:b/>
      <w:sz w:val="32"/>
      <w:szCs w:val="20"/>
      <w:lang w:eastAsia="ru-RU"/>
    </w:rPr>
  </w:style>
  <w:style w:type="paragraph" w:styleId="a3">
    <w:name w:val="Balloon Text"/>
    <w:basedOn w:val="a"/>
    <w:link w:val="a4"/>
    <w:uiPriority w:val="99"/>
    <w:semiHidden/>
    <w:unhideWhenUsed/>
    <w:rsid w:val="00594D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4D2A"/>
    <w:rPr>
      <w:rFonts w:ascii="Tahoma" w:hAnsi="Tahoma" w:cs="Tahoma"/>
      <w:sz w:val="16"/>
      <w:szCs w:val="16"/>
    </w:rPr>
  </w:style>
  <w:style w:type="paragraph" w:styleId="a5">
    <w:name w:val="List Paragraph"/>
    <w:basedOn w:val="a"/>
    <w:uiPriority w:val="34"/>
    <w:qFormat/>
    <w:rsid w:val="00E01E21"/>
    <w:pPr>
      <w:ind w:left="720"/>
      <w:contextualSpacing/>
    </w:pPr>
  </w:style>
  <w:style w:type="table" w:styleId="a6">
    <w:name w:val="Table Grid"/>
    <w:basedOn w:val="a1"/>
    <w:uiPriority w:val="59"/>
    <w:rsid w:val="00DF1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20550"/>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semiHidden/>
    <w:unhideWhenUsed/>
    <w:rsid w:val="00191D3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91D38"/>
  </w:style>
  <w:style w:type="paragraph" w:styleId="a9">
    <w:name w:val="footer"/>
    <w:basedOn w:val="a"/>
    <w:link w:val="aa"/>
    <w:uiPriority w:val="99"/>
    <w:unhideWhenUsed/>
    <w:rsid w:val="00191D3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91D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02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F3AE3-9087-44EF-84CD-B6F6965D6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17</Pages>
  <Words>5663</Words>
  <Characters>32281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Норкина</cp:lastModifiedBy>
  <cp:revision>28</cp:revision>
  <cp:lastPrinted>2021-06-10T10:03:00Z</cp:lastPrinted>
  <dcterms:created xsi:type="dcterms:W3CDTF">2021-02-25T04:46:00Z</dcterms:created>
  <dcterms:modified xsi:type="dcterms:W3CDTF">2021-06-23T06:14:00Z</dcterms:modified>
</cp:coreProperties>
</file>